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2DF9B" w14:textId="30D5AAA6" w:rsidR="00181448" w:rsidRPr="007D435F" w:rsidRDefault="00181448" w:rsidP="00181448">
      <w:pPr>
        <w:pStyle w:val="CRCoverPage"/>
        <w:tabs>
          <w:tab w:val="right" w:pos="9639"/>
        </w:tabs>
        <w:spacing w:after="0"/>
        <w:jc w:val="both"/>
        <w:rPr>
          <w:rFonts w:cs="Arial"/>
          <w:b/>
          <w:i/>
          <w:noProof/>
          <w:sz w:val="22"/>
          <w:szCs w:val="22"/>
        </w:rPr>
      </w:pPr>
      <w:r w:rsidRPr="007D435F">
        <w:rPr>
          <w:rFonts w:cs="Arial"/>
          <w:b/>
          <w:noProof/>
          <w:sz w:val="22"/>
          <w:szCs w:val="22"/>
        </w:rPr>
        <w:t>3GPP TSG-</w:t>
      </w:r>
      <w:r w:rsidRPr="007D435F">
        <w:rPr>
          <w:rFonts w:cs="Arial"/>
          <w:b/>
          <w:noProof/>
          <w:sz w:val="22"/>
          <w:szCs w:val="22"/>
          <w:lang w:eastAsia="zh-CN"/>
        </w:rPr>
        <w:t>RAN WG</w:t>
      </w:r>
      <w:r>
        <w:rPr>
          <w:rFonts w:cs="Arial"/>
          <w:b/>
          <w:noProof/>
          <w:sz w:val="22"/>
          <w:szCs w:val="22"/>
          <w:lang w:eastAsia="zh-CN"/>
        </w:rPr>
        <w:t>1</w:t>
      </w:r>
      <w:r w:rsidRPr="007D435F">
        <w:rPr>
          <w:rFonts w:cs="Arial"/>
          <w:b/>
          <w:noProof/>
          <w:sz w:val="22"/>
          <w:szCs w:val="22"/>
        </w:rPr>
        <w:t xml:space="preserve"> Meeting</w:t>
      </w:r>
      <w:r w:rsidRPr="007D435F">
        <w:rPr>
          <w:rFonts w:cs="Arial"/>
          <w:b/>
          <w:noProof/>
          <w:sz w:val="22"/>
          <w:szCs w:val="22"/>
          <w:lang w:eastAsia="zh-CN"/>
        </w:rPr>
        <w:t xml:space="preserve"> #</w:t>
      </w:r>
      <w:r>
        <w:rPr>
          <w:rFonts w:cs="Arial"/>
          <w:b/>
          <w:noProof/>
          <w:sz w:val="22"/>
          <w:szCs w:val="22"/>
          <w:lang w:eastAsia="zh-CN"/>
        </w:rPr>
        <w:t>87</w:t>
      </w:r>
      <w:r>
        <w:rPr>
          <w:rFonts w:cs="Arial"/>
          <w:b/>
          <w:i/>
          <w:noProof/>
          <w:sz w:val="22"/>
          <w:szCs w:val="22"/>
        </w:rPr>
        <w:t xml:space="preserve">                                                                   </w:t>
      </w:r>
      <w:r>
        <w:rPr>
          <w:rFonts w:cs="Arial"/>
          <w:b/>
          <w:i/>
          <w:noProof/>
          <w:sz w:val="22"/>
          <w:szCs w:val="22"/>
          <w:lang w:eastAsia="zh-CN"/>
        </w:rPr>
        <w:t>R1-16</w:t>
      </w:r>
      <w:r w:rsidR="00EA0471">
        <w:rPr>
          <w:rFonts w:cs="Arial"/>
          <w:b/>
          <w:i/>
          <w:noProof/>
          <w:sz w:val="22"/>
          <w:szCs w:val="22"/>
          <w:lang w:eastAsia="zh-CN"/>
        </w:rPr>
        <w:t>12436</w:t>
      </w:r>
      <w:bookmarkStart w:id="0" w:name="_GoBack"/>
      <w:bookmarkEnd w:id="0"/>
    </w:p>
    <w:p w14:paraId="20795B28" w14:textId="1BBFE4B0" w:rsidR="00FE5799" w:rsidRPr="00181448" w:rsidRDefault="00181448" w:rsidP="00181448">
      <w:pPr>
        <w:tabs>
          <w:tab w:val="left" w:pos="1985"/>
        </w:tabs>
        <w:spacing w:after="100" w:afterAutospacing="1"/>
        <w:jc w:val="both"/>
        <w:rPr>
          <w:rFonts w:ascii="Arial" w:hAnsi="Arial" w:cs="Arial"/>
          <w:b/>
          <w:noProof/>
          <w:sz w:val="22"/>
          <w:szCs w:val="22"/>
        </w:rPr>
      </w:pPr>
      <w:r>
        <w:rPr>
          <w:rFonts w:ascii="Arial" w:hAnsi="Arial" w:cs="Arial"/>
          <w:b/>
          <w:noProof/>
          <w:sz w:val="22"/>
          <w:szCs w:val="22"/>
          <w:lang w:eastAsia="zh-CN"/>
        </w:rPr>
        <w:t>Reno</w:t>
      </w:r>
      <w:r w:rsidRPr="007D435F">
        <w:rPr>
          <w:rFonts w:ascii="Arial" w:hAnsi="Arial" w:cs="Arial"/>
          <w:b/>
          <w:noProof/>
          <w:sz w:val="22"/>
          <w:szCs w:val="22"/>
        </w:rPr>
        <w:t xml:space="preserve">, </w:t>
      </w:r>
      <w:r>
        <w:rPr>
          <w:rFonts w:ascii="Arial" w:hAnsi="Arial" w:cs="Arial"/>
          <w:b/>
          <w:noProof/>
          <w:sz w:val="22"/>
          <w:szCs w:val="22"/>
          <w:lang w:eastAsia="zh-CN"/>
        </w:rPr>
        <w:t>US</w:t>
      </w:r>
      <w:r w:rsidRPr="007D435F">
        <w:rPr>
          <w:rFonts w:ascii="Arial" w:hAnsi="Arial" w:cs="Arial"/>
          <w:b/>
          <w:noProof/>
          <w:sz w:val="22"/>
          <w:szCs w:val="22"/>
        </w:rPr>
        <w:t xml:space="preserve">, </w:t>
      </w:r>
      <w:r>
        <w:rPr>
          <w:rFonts w:ascii="Arial" w:hAnsi="Arial" w:cs="Arial"/>
          <w:b/>
          <w:noProof/>
          <w:sz w:val="22"/>
          <w:szCs w:val="22"/>
          <w:lang w:eastAsia="zh-CN"/>
        </w:rPr>
        <w:t>14</w:t>
      </w:r>
      <w:r w:rsidRPr="007D435F">
        <w:rPr>
          <w:rFonts w:ascii="Arial" w:hAnsi="Arial" w:cs="Arial"/>
          <w:b/>
          <w:noProof/>
          <w:sz w:val="22"/>
          <w:szCs w:val="22"/>
          <w:lang w:eastAsia="zh-CN"/>
        </w:rPr>
        <w:t xml:space="preserve"> - </w:t>
      </w:r>
      <w:r>
        <w:rPr>
          <w:rFonts w:ascii="Arial" w:hAnsi="Arial" w:cs="Arial"/>
          <w:b/>
          <w:noProof/>
          <w:sz w:val="22"/>
          <w:szCs w:val="22"/>
          <w:lang w:eastAsia="zh-CN"/>
        </w:rPr>
        <w:t>18</w:t>
      </w:r>
      <w:r w:rsidRPr="007D435F">
        <w:rPr>
          <w:rFonts w:ascii="Arial" w:hAnsi="Arial" w:cs="Arial"/>
          <w:b/>
          <w:noProof/>
          <w:sz w:val="22"/>
          <w:szCs w:val="22"/>
          <w:lang w:eastAsia="zh-CN"/>
        </w:rPr>
        <w:t xml:space="preserve"> </w:t>
      </w:r>
      <w:r>
        <w:rPr>
          <w:rFonts w:ascii="Arial" w:hAnsi="Arial" w:cs="Arial"/>
          <w:b/>
          <w:noProof/>
          <w:sz w:val="22"/>
          <w:szCs w:val="22"/>
          <w:lang w:eastAsia="zh-CN"/>
        </w:rPr>
        <w:t>November</w:t>
      </w:r>
      <w:r w:rsidRPr="007D435F">
        <w:rPr>
          <w:rFonts w:ascii="Arial" w:hAnsi="Arial" w:cs="Arial"/>
          <w:b/>
          <w:noProof/>
          <w:sz w:val="22"/>
          <w:szCs w:val="22"/>
          <w:lang w:eastAsia="zh-CN"/>
        </w:rPr>
        <w:t xml:space="preserve"> 2016</w:t>
      </w:r>
    </w:p>
    <w:p w14:paraId="6AAACA85" w14:textId="1E91F3D8" w:rsidR="009372E8" w:rsidRPr="009372E8" w:rsidRDefault="009372E8" w:rsidP="009372E8">
      <w:pPr>
        <w:tabs>
          <w:tab w:val="left" w:pos="1985"/>
        </w:tabs>
        <w:spacing w:after="120"/>
        <w:rPr>
          <w:rFonts w:ascii="Arial" w:eastAsia="Malgun Gothic" w:hAnsi="Arial" w:cs="Arial"/>
          <w:sz w:val="24"/>
          <w:lang w:eastAsia="ko-KR"/>
        </w:rPr>
      </w:pPr>
      <w:r w:rsidRPr="009372E8">
        <w:rPr>
          <w:rFonts w:ascii="Arial" w:eastAsia="Malgun Gothic" w:hAnsi="Arial" w:cs="Arial"/>
          <w:b/>
          <w:sz w:val="24"/>
          <w:lang w:eastAsia="ko-KR"/>
        </w:rPr>
        <w:t>Agenda item:</w:t>
      </w:r>
      <w:r w:rsidRPr="009372E8">
        <w:rPr>
          <w:rFonts w:ascii="Arial" w:eastAsia="Malgun Gothic" w:hAnsi="Arial" w:cs="Arial"/>
          <w:b/>
          <w:sz w:val="24"/>
          <w:lang w:eastAsia="ko-KR"/>
        </w:rPr>
        <w:tab/>
      </w:r>
      <w:r w:rsidR="009D25A7">
        <w:rPr>
          <w:rFonts w:ascii="Arial" w:eastAsia="Malgun Gothic" w:hAnsi="Arial" w:cs="Arial"/>
          <w:sz w:val="24"/>
          <w:lang w:eastAsia="ko-KR"/>
        </w:rPr>
        <w:t>7.1.1</w:t>
      </w:r>
    </w:p>
    <w:p w14:paraId="35284AFA" w14:textId="77777777" w:rsidR="009372E8" w:rsidRPr="009372E8" w:rsidRDefault="009372E8" w:rsidP="009372E8">
      <w:pPr>
        <w:tabs>
          <w:tab w:val="left" w:pos="1985"/>
        </w:tabs>
        <w:spacing w:after="120"/>
        <w:rPr>
          <w:rFonts w:ascii="Arial" w:eastAsia="Malgun Gothic" w:hAnsi="Arial" w:cs="Arial"/>
          <w:b/>
          <w:sz w:val="24"/>
          <w:lang w:eastAsia="ko-KR"/>
        </w:rPr>
      </w:pPr>
      <w:r w:rsidRPr="009372E8">
        <w:rPr>
          <w:rFonts w:ascii="Arial" w:eastAsia="Malgun Gothic" w:hAnsi="Arial" w:cs="Arial"/>
          <w:b/>
          <w:sz w:val="24"/>
          <w:lang w:eastAsia="ko-KR"/>
        </w:rPr>
        <w:t>Source:</w:t>
      </w:r>
      <w:r w:rsidRPr="009372E8">
        <w:rPr>
          <w:rFonts w:ascii="Arial" w:eastAsia="Malgun Gothic" w:hAnsi="Arial" w:cs="Arial"/>
          <w:b/>
          <w:sz w:val="24"/>
          <w:lang w:eastAsia="ko-KR"/>
        </w:rPr>
        <w:tab/>
      </w:r>
      <w:r w:rsidRPr="009372E8">
        <w:rPr>
          <w:rFonts w:ascii="Arial" w:eastAsia="Malgun Gothic" w:hAnsi="Arial" w:cs="Arial"/>
          <w:sz w:val="24"/>
          <w:lang w:eastAsia="ko-KR"/>
        </w:rPr>
        <w:t>Samsung</w:t>
      </w:r>
    </w:p>
    <w:p w14:paraId="65D1198E" w14:textId="4EEA8AB5" w:rsidR="009372E8" w:rsidRPr="009372E8" w:rsidRDefault="009372E8" w:rsidP="009372E8">
      <w:pPr>
        <w:tabs>
          <w:tab w:val="left" w:pos="1985"/>
        </w:tabs>
        <w:spacing w:after="120"/>
        <w:rPr>
          <w:rFonts w:ascii="Arial" w:eastAsia="Malgun Gothic" w:hAnsi="Arial" w:cs="Arial"/>
          <w:b/>
          <w:sz w:val="24"/>
          <w:lang w:eastAsia="ko-KR"/>
        </w:rPr>
      </w:pPr>
      <w:r w:rsidRPr="009372E8">
        <w:rPr>
          <w:rFonts w:ascii="Arial" w:eastAsia="Malgun Gothic" w:hAnsi="Arial" w:cs="Arial"/>
          <w:b/>
          <w:sz w:val="24"/>
          <w:lang w:eastAsia="ko-KR"/>
        </w:rPr>
        <w:t>Title:</w:t>
      </w:r>
      <w:r w:rsidRPr="009372E8">
        <w:rPr>
          <w:rFonts w:ascii="Arial" w:eastAsia="Malgun Gothic" w:hAnsi="Arial" w:cs="Arial"/>
          <w:b/>
          <w:sz w:val="24"/>
          <w:lang w:eastAsia="ko-KR"/>
        </w:rPr>
        <w:tab/>
      </w:r>
      <w:r w:rsidR="006F12B6">
        <w:rPr>
          <w:rFonts w:ascii="Arial" w:eastAsia="Malgun Gothic" w:hAnsi="Arial" w:cs="Arial"/>
          <w:sz w:val="24"/>
          <w:lang w:eastAsia="ko-KR"/>
        </w:rPr>
        <w:t xml:space="preserve">Wide Bandwidth </w:t>
      </w:r>
      <w:r w:rsidR="00CB3CB2">
        <w:rPr>
          <w:rFonts w:ascii="Arial" w:eastAsia="Malgun Gothic" w:hAnsi="Arial" w:cs="Arial"/>
          <w:sz w:val="24"/>
          <w:lang w:eastAsia="ko-KR"/>
        </w:rPr>
        <w:t>Operational Aspects</w:t>
      </w:r>
    </w:p>
    <w:p w14:paraId="21CE5A65" w14:textId="77777777" w:rsidR="009372E8" w:rsidRPr="009372E8" w:rsidRDefault="009372E8" w:rsidP="009372E8">
      <w:pPr>
        <w:pStyle w:val="Header"/>
        <w:tabs>
          <w:tab w:val="clear" w:pos="4536"/>
          <w:tab w:val="left" w:pos="1920"/>
        </w:tabs>
        <w:ind w:left="1800" w:hanging="1800"/>
        <w:jc w:val="both"/>
        <w:rPr>
          <w:rFonts w:eastAsia="Malgun Gothic" w:cs="Arial"/>
          <w:b w:val="0"/>
          <w:sz w:val="24"/>
          <w:lang w:eastAsia="ko-KR"/>
        </w:rPr>
      </w:pPr>
      <w:r w:rsidRPr="009372E8">
        <w:rPr>
          <w:rFonts w:eastAsia="Malgun Gothic" w:cs="Arial"/>
          <w:sz w:val="24"/>
          <w:lang w:eastAsia="ko-KR"/>
        </w:rPr>
        <w:t>Document for:</w:t>
      </w:r>
      <w:r w:rsidRPr="009372E8">
        <w:rPr>
          <w:rFonts w:eastAsia="Malgun Gothic" w:cs="Arial"/>
          <w:sz w:val="24"/>
          <w:lang w:eastAsia="ko-KR"/>
        </w:rPr>
        <w:tab/>
      </w:r>
      <w:r>
        <w:rPr>
          <w:rFonts w:eastAsia="Malgun Gothic" w:cs="Arial" w:hint="eastAsia"/>
          <w:sz w:val="24"/>
          <w:lang w:eastAsia="ko-KR"/>
        </w:rPr>
        <w:t xml:space="preserve">   </w:t>
      </w:r>
      <w:r w:rsidRPr="009372E8">
        <w:rPr>
          <w:rFonts w:eastAsia="Malgun Gothic" w:cs="Arial"/>
          <w:b w:val="0"/>
          <w:sz w:val="24"/>
          <w:lang w:eastAsia="ko-KR"/>
        </w:rPr>
        <w:t>Discussion</w:t>
      </w:r>
    </w:p>
    <w:p w14:paraId="046E8732" w14:textId="77777777" w:rsidR="00FE5799" w:rsidRPr="002100D2" w:rsidRDefault="00FE5799" w:rsidP="00FB77AC">
      <w:pPr>
        <w:pBdr>
          <w:bottom w:val="single" w:sz="4" w:space="1" w:color="auto"/>
        </w:pBdr>
        <w:tabs>
          <w:tab w:val="left" w:pos="2552"/>
        </w:tabs>
        <w:jc w:val="both"/>
      </w:pPr>
    </w:p>
    <w:p w14:paraId="1F454CFA" w14:textId="77777777" w:rsidR="00FE5799" w:rsidRDefault="00FE5799" w:rsidP="00FB77AC">
      <w:pPr>
        <w:pStyle w:val="Heading1"/>
        <w:spacing w:before="180"/>
        <w:ind w:left="562" w:hanging="562"/>
        <w:jc w:val="both"/>
      </w:pPr>
      <w:r>
        <w:t>Introduction</w:t>
      </w:r>
    </w:p>
    <w:p w14:paraId="40A6D50F" w14:textId="77777777" w:rsidR="006D2166" w:rsidRDefault="006D2166" w:rsidP="006D2166">
      <w:pPr>
        <w:pStyle w:val="BodyText"/>
        <w:rPr>
          <w:rFonts w:eastAsiaTheme="minorEastAsia"/>
          <w:lang w:eastAsia="ko-KR"/>
        </w:rPr>
      </w:pPr>
      <w:r>
        <w:rPr>
          <w:rFonts w:eastAsiaTheme="minorEastAsia" w:hint="eastAsia"/>
          <w:lang w:eastAsia="ko-KR"/>
        </w:rPr>
        <w:t>In RAN1#8</w:t>
      </w:r>
      <w:r w:rsidR="00762E2E">
        <w:rPr>
          <w:rFonts w:eastAsiaTheme="minorEastAsia"/>
          <w:lang w:eastAsia="ko-KR"/>
        </w:rPr>
        <w:t>6bis</w:t>
      </w:r>
      <w:r>
        <w:rPr>
          <w:rFonts w:eastAsiaTheme="minorEastAsia" w:hint="eastAsia"/>
          <w:lang w:eastAsia="ko-KR"/>
        </w:rPr>
        <w:t xml:space="preserve">, the following </w:t>
      </w:r>
      <w:r w:rsidR="006A0000">
        <w:rPr>
          <w:rFonts w:eastAsiaTheme="minorEastAsia"/>
          <w:lang w:eastAsia="ko-KR"/>
        </w:rPr>
        <w:t xml:space="preserve">were </w:t>
      </w:r>
      <w:r w:rsidR="006A0000">
        <w:rPr>
          <w:rFonts w:eastAsiaTheme="minorEastAsia" w:hint="eastAsia"/>
          <w:lang w:eastAsia="ko-KR"/>
        </w:rPr>
        <w:t>agree</w:t>
      </w:r>
      <w:r w:rsidR="006A0000">
        <w:rPr>
          <w:rFonts w:eastAsiaTheme="minorEastAsia"/>
          <w:lang w:eastAsia="ko-KR"/>
        </w:rPr>
        <w:t>d</w:t>
      </w:r>
      <w:r w:rsidR="006A0000">
        <w:rPr>
          <w:rFonts w:eastAsiaTheme="minorEastAsia" w:hint="eastAsia"/>
          <w:lang w:eastAsia="ko-KR"/>
        </w:rPr>
        <w:t xml:space="preserve"> </w:t>
      </w:r>
      <w:r>
        <w:rPr>
          <w:rFonts w:eastAsiaTheme="minorEastAsia"/>
          <w:lang w:eastAsia="ko-KR"/>
        </w:rPr>
        <w:t xml:space="preserve">regarding </w:t>
      </w:r>
      <w:r w:rsidR="00673850">
        <w:rPr>
          <w:rFonts w:eastAsiaTheme="minorEastAsia"/>
          <w:lang w:eastAsia="ko-KR"/>
        </w:rPr>
        <w:t xml:space="preserve">wider </w:t>
      </w:r>
      <w:r>
        <w:rPr>
          <w:rFonts w:eastAsiaTheme="minorEastAsia"/>
          <w:lang w:eastAsia="ko-KR"/>
        </w:rPr>
        <w:t xml:space="preserve">bandwidth for NR </w:t>
      </w:r>
      <w:r>
        <w:rPr>
          <w:rFonts w:eastAsiaTheme="minorEastAsia" w:hint="eastAsia"/>
          <w:lang w:eastAsia="ko-KR"/>
        </w:rPr>
        <w:t>[1];</w:t>
      </w:r>
    </w:p>
    <w:p w14:paraId="5B4869CD" w14:textId="77777777" w:rsidR="0003485E" w:rsidRPr="00E05813" w:rsidRDefault="0003485E" w:rsidP="0003485E">
      <w:pPr>
        <w:rPr>
          <w:rFonts w:eastAsia="MS Mincho"/>
          <w:b/>
          <w:u w:val="single"/>
          <w:lang w:eastAsia="ja-JP"/>
        </w:rPr>
      </w:pPr>
      <w:r w:rsidRPr="00314431">
        <w:rPr>
          <w:rFonts w:eastAsia="MS Mincho" w:hint="eastAsia"/>
          <w:b/>
          <w:highlight w:val="green"/>
          <w:u w:val="single"/>
          <w:lang w:eastAsia="ja-JP"/>
        </w:rPr>
        <w:t>Agreements:</w:t>
      </w:r>
    </w:p>
    <w:p w14:paraId="040FD703" w14:textId="77777777" w:rsidR="00BD5948" w:rsidRPr="003060B2" w:rsidRDefault="00BD5948" w:rsidP="00BD5948">
      <w:pPr>
        <w:numPr>
          <w:ilvl w:val="0"/>
          <w:numId w:val="10"/>
        </w:numPr>
        <w:rPr>
          <w:rFonts w:eastAsia="MS Mincho"/>
          <w:lang w:eastAsia="ja-JP"/>
        </w:rPr>
      </w:pPr>
      <w:r>
        <w:rPr>
          <w:rFonts w:eastAsia="MS Mincho" w:hint="eastAsia"/>
          <w:lang w:eastAsia="ja-JP"/>
        </w:rPr>
        <w:t>At least for Phase 1, s</w:t>
      </w:r>
      <w:r w:rsidRPr="00CA3C19">
        <w:rPr>
          <w:rFonts w:eastAsia="MS Mincho"/>
          <w:lang w:eastAsia="ja-JP"/>
        </w:rPr>
        <w:t xml:space="preserve">tudy mechanisms to </w:t>
      </w:r>
      <w:r>
        <w:rPr>
          <w:rFonts w:eastAsia="MS Mincho"/>
          <w:lang w:eastAsia="ja-JP"/>
        </w:rPr>
        <w:t xml:space="preserve">support </w:t>
      </w:r>
      <w:r>
        <w:rPr>
          <w:rFonts w:eastAsia="MS Mincho" w:hint="eastAsia"/>
          <w:lang w:eastAsia="ja-JP"/>
        </w:rPr>
        <w:t xml:space="preserve">operation over e.g. </w:t>
      </w:r>
      <w:r w:rsidRPr="00CA3C19">
        <w:rPr>
          <w:rFonts w:eastAsia="MS Mincho"/>
          <w:lang w:eastAsia="ja-JP"/>
        </w:rPr>
        <w:t xml:space="preserve">around </w:t>
      </w:r>
      <w:r w:rsidRPr="00806B0F">
        <w:rPr>
          <w:rFonts w:eastAsia="MS Mincho"/>
          <w:b/>
          <w:lang w:eastAsia="ja-JP"/>
        </w:rPr>
        <w:t xml:space="preserve">1GHz </w:t>
      </w:r>
      <w:r>
        <w:rPr>
          <w:rFonts w:eastAsia="MS Mincho" w:hint="eastAsia"/>
          <w:lang w:eastAsia="ja-JP"/>
        </w:rPr>
        <w:t xml:space="preserve">contiguous spectrum </w:t>
      </w:r>
      <w:r w:rsidRPr="00CA3C19">
        <w:rPr>
          <w:rFonts w:eastAsia="MS Mincho"/>
          <w:lang w:eastAsia="ja-JP"/>
        </w:rPr>
        <w:t>from both NW and UE perspectives</w:t>
      </w:r>
      <w:r>
        <w:rPr>
          <w:rFonts w:eastAsia="MS Mincho" w:hint="eastAsia"/>
          <w:lang w:eastAsia="ja-JP"/>
        </w:rPr>
        <w:t xml:space="preserve"> i</w:t>
      </w:r>
      <w:r w:rsidRPr="003060B2">
        <w:rPr>
          <w:rFonts w:eastAsia="MS Mincho"/>
          <w:lang w:eastAsia="ja-JP"/>
        </w:rPr>
        <w:t>ncluding the maximum single carrier bandwidth of at least 80 MHz</w:t>
      </w:r>
    </w:p>
    <w:p w14:paraId="6EB83307" w14:textId="77777777" w:rsidR="00BD5948" w:rsidRPr="00CA3C19" w:rsidRDefault="00BD5948" w:rsidP="00BD5948">
      <w:pPr>
        <w:numPr>
          <w:ilvl w:val="1"/>
          <w:numId w:val="10"/>
        </w:numPr>
        <w:rPr>
          <w:rFonts w:eastAsia="MS Mincho"/>
          <w:lang w:eastAsia="ja-JP"/>
        </w:rPr>
      </w:pPr>
      <w:r w:rsidRPr="00CA3C19">
        <w:rPr>
          <w:rFonts w:eastAsia="MS Mincho"/>
          <w:lang w:eastAsia="ja-JP"/>
        </w:rPr>
        <w:t>Carrier Aggregation/Dual Connectivity (Multi-carrier approach)</w:t>
      </w:r>
      <w:r>
        <w:rPr>
          <w:rFonts w:eastAsia="MS Mincho" w:hint="eastAsia"/>
          <w:lang w:eastAsia="ja-JP"/>
        </w:rPr>
        <w:t xml:space="preserve"> </w:t>
      </w:r>
    </w:p>
    <w:p w14:paraId="2B8A8270" w14:textId="77777777" w:rsidR="00BD5948" w:rsidRDefault="00BD5948" w:rsidP="00BD5948">
      <w:pPr>
        <w:numPr>
          <w:ilvl w:val="2"/>
          <w:numId w:val="10"/>
        </w:numPr>
        <w:rPr>
          <w:rFonts w:eastAsia="MS Mincho"/>
          <w:lang w:eastAsia="ja-JP"/>
        </w:rPr>
      </w:pPr>
      <w:r w:rsidRPr="00CA3C19">
        <w:rPr>
          <w:rFonts w:eastAsia="MS Mincho"/>
          <w:lang w:eastAsia="ja-JP"/>
        </w:rPr>
        <w:t>Details are FFS</w:t>
      </w:r>
    </w:p>
    <w:p w14:paraId="7BBAD5EE" w14:textId="77777777" w:rsidR="00BD5948" w:rsidRPr="00CA3C19" w:rsidRDefault="00BD5948" w:rsidP="00BD5948">
      <w:pPr>
        <w:numPr>
          <w:ilvl w:val="2"/>
          <w:numId w:val="10"/>
        </w:numPr>
        <w:rPr>
          <w:rFonts w:eastAsia="MS Mincho"/>
          <w:lang w:eastAsia="ja-JP"/>
        </w:rPr>
      </w:pPr>
      <w:r>
        <w:rPr>
          <w:rFonts w:eastAsia="MS Mincho" w:hint="eastAsia"/>
          <w:lang w:eastAsia="ja-JP"/>
        </w:rPr>
        <w:t>FFS: non-contiguous spectrum case</w:t>
      </w:r>
    </w:p>
    <w:p w14:paraId="49AE0418" w14:textId="77777777" w:rsidR="00BD5948" w:rsidRPr="00416142" w:rsidRDefault="00BD5948" w:rsidP="00BD5948">
      <w:pPr>
        <w:numPr>
          <w:ilvl w:val="1"/>
          <w:numId w:val="10"/>
        </w:numPr>
        <w:rPr>
          <w:rFonts w:eastAsia="MS Mincho"/>
          <w:b/>
          <w:lang w:eastAsia="ja-JP"/>
        </w:rPr>
      </w:pPr>
      <w:r w:rsidRPr="00416142">
        <w:rPr>
          <w:rFonts w:eastAsia="MS Mincho"/>
          <w:b/>
          <w:lang w:eastAsia="ja-JP"/>
        </w:rPr>
        <w:t>Single carrier operation</w:t>
      </w:r>
      <w:r w:rsidRPr="00416142">
        <w:rPr>
          <w:rFonts w:eastAsia="MS Mincho" w:hint="eastAsia"/>
          <w:b/>
          <w:lang w:eastAsia="ja-JP"/>
        </w:rPr>
        <w:t xml:space="preserve"> </w:t>
      </w:r>
    </w:p>
    <w:p w14:paraId="33DFF7A4" w14:textId="77777777" w:rsidR="00BD5948" w:rsidRPr="00E555A1" w:rsidRDefault="00BD5948" w:rsidP="00BD5948">
      <w:pPr>
        <w:numPr>
          <w:ilvl w:val="2"/>
          <w:numId w:val="10"/>
        </w:numPr>
        <w:rPr>
          <w:rFonts w:eastAsia="MS Mincho"/>
          <w:lang w:eastAsia="ja-JP"/>
        </w:rPr>
      </w:pPr>
      <w:r w:rsidRPr="00CA3C19">
        <w:rPr>
          <w:rFonts w:eastAsia="MS Mincho"/>
          <w:lang w:eastAsia="ja-JP"/>
        </w:rPr>
        <w:t xml:space="preserve">Details are FFS </w:t>
      </w:r>
    </w:p>
    <w:p w14:paraId="322C3023" w14:textId="77777777" w:rsidR="00BD5948" w:rsidRDefault="00BD5948" w:rsidP="00BD5948">
      <w:pPr>
        <w:numPr>
          <w:ilvl w:val="2"/>
          <w:numId w:val="10"/>
        </w:numPr>
        <w:rPr>
          <w:rFonts w:eastAsia="MS Mincho"/>
          <w:lang w:eastAsia="ja-JP"/>
        </w:rPr>
      </w:pPr>
      <w:r>
        <w:rPr>
          <w:rFonts w:eastAsia="MS Mincho"/>
          <w:lang w:eastAsia="ja-JP"/>
        </w:rPr>
        <w:t xml:space="preserve">Maximum channel </w:t>
      </w:r>
      <w:r>
        <w:rPr>
          <w:rFonts w:eastAsia="MS Mincho" w:hint="eastAsia"/>
          <w:lang w:eastAsia="ja-JP"/>
        </w:rPr>
        <w:t>bandwidth</w:t>
      </w:r>
      <w:r w:rsidRPr="00CA3C19">
        <w:rPr>
          <w:rFonts w:eastAsia="MS Mincho"/>
          <w:lang w:eastAsia="ja-JP"/>
        </w:rPr>
        <w:t xml:space="preserve"> continues to be studied in RAN1/4</w:t>
      </w:r>
    </w:p>
    <w:p w14:paraId="643F7538" w14:textId="77777777" w:rsidR="00BD5948" w:rsidRPr="007E57FD" w:rsidRDefault="00BD5948" w:rsidP="00BD5948">
      <w:pPr>
        <w:numPr>
          <w:ilvl w:val="3"/>
          <w:numId w:val="10"/>
        </w:numPr>
        <w:rPr>
          <w:rFonts w:eastAsia="MS Mincho"/>
          <w:b/>
          <w:lang w:eastAsia="ja-JP"/>
        </w:rPr>
      </w:pPr>
      <w:r w:rsidRPr="007E57FD">
        <w:rPr>
          <w:rFonts w:eastAsia="MS Mincho" w:hint="eastAsia"/>
          <w:b/>
          <w:lang w:eastAsia="ja-JP"/>
        </w:rPr>
        <w:t>Maximum bandwidth supported by some UE capabilities/categories may be less than channel bandwidth of serving single carrier</w:t>
      </w:r>
    </w:p>
    <w:p w14:paraId="7180E29F" w14:textId="77777777" w:rsidR="00BD5948" w:rsidRPr="007E57FD" w:rsidRDefault="00BD5948" w:rsidP="00BD5948">
      <w:pPr>
        <w:numPr>
          <w:ilvl w:val="4"/>
          <w:numId w:val="10"/>
        </w:numPr>
        <w:rPr>
          <w:rFonts w:eastAsia="MS Mincho"/>
          <w:b/>
          <w:lang w:eastAsia="ja-JP"/>
        </w:rPr>
      </w:pPr>
      <w:r w:rsidRPr="007E57FD">
        <w:rPr>
          <w:rFonts w:eastAsia="MS Mincho" w:hint="eastAsia"/>
          <w:b/>
          <w:lang w:eastAsia="ja-JP"/>
        </w:rPr>
        <w:t>Note that some UE capabilities/categories may support channel bandwidth of serving single carrier</w:t>
      </w:r>
    </w:p>
    <w:p w14:paraId="7882E292" w14:textId="77777777" w:rsidR="00BD5948" w:rsidRPr="00A60C30" w:rsidRDefault="00BD5948" w:rsidP="00BD5948">
      <w:pPr>
        <w:numPr>
          <w:ilvl w:val="0"/>
          <w:numId w:val="10"/>
        </w:numPr>
        <w:rPr>
          <w:rFonts w:eastAsia="MS Mincho"/>
          <w:lang w:eastAsia="ja-JP"/>
        </w:rPr>
      </w:pPr>
      <w:r w:rsidRPr="00CA3C19">
        <w:rPr>
          <w:rFonts w:eastAsia="MS Mincho"/>
          <w:lang w:eastAsia="ja-JP"/>
        </w:rPr>
        <w:t xml:space="preserve">Send an LS to ask RAN4 to </w:t>
      </w:r>
      <w:r>
        <w:rPr>
          <w:rFonts w:eastAsia="MS Mincho" w:hint="eastAsia"/>
          <w:lang w:eastAsia="ja-JP"/>
        </w:rPr>
        <w:t xml:space="preserve">study the </w:t>
      </w:r>
      <w:r w:rsidRPr="00CA3C19">
        <w:rPr>
          <w:rFonts w:eastAsia="MS Mincho"/>
          <w:lang w:eastAsia="ja-JP"/>
        </w:rPr>
        <w:t>feasibilities</w:t>
      </w:r>
      <w:r>
        <w:rPr>
          <w:rFonts w:eastAsia="MS Mincho" w:hint="eastAsia"/>
          <w:lang w:eastAsia="ja-JP"/>
        </w:rPr>
        <w:t xml:space="preserve"> of mechanisms above </w:t>
      </w:r>
      <w:r w:rsidRPr="00CA3C19">
        <w:rPr>
          <w:rFonts w:eastAsia="MS Mincho"/>
          <w:lang w:eastAsia="ja-JP"/>
        </w:rPr>
        <w:t>from both NW and UE perspectives</w:t>
      </w:r>
    </w:p>
    <w:p w14:paraId="503B0222" w14:textId="77777777" w:rsidR="006A0000" w:rsidRDefault="006A0000" w:rsidP="005857E3">
      <w:pPr>
        <w:rPr>
          <w:rFonts w:eastAsia="MS Mincho"/>
          <w:b/>
          <w:highlight w:val="green"/>
          <w:u w:val="single"/>
          <w:lang w:eastAsia="ja-JP"/>
        </w:rPr>
      </w:pPr>
    </w:p>
    <w:p w14:paraId="02CDBF60" w14:textId="77777777" w:rsidR="005857E3" w:rsidRPr="00E05813" w:rsidRDefault="005857E3" w:rsidP="005857E3">
      <w:pPr>
        <w:rPr>
          <w:rFonts w:eastAsia="MS Mincho"/>
          <w:b/>
          <w:u w:val="single"/>
          <w:lang w:eastAsia="ja-JP"/>
        </w:rPr>
      </w:pPr>
      <w:r w:rsidRPr="00314431">
        <w:rPr>
          <w:rFonts w:eastAsia="MS Mincho" w:hint="eastAsia"/>
          <w:b/>
          <w:highlight w:val="green"/>
          <w:u w:val="single"/>
          <w:lang w:eastAsia="ja-JP"/>
        </w:rPr>
        <w:t>Agreements:</w:t>
      </w:r>
    </w:p>
    <w:p w14:paraId="2A33845E" w14:textId="77777777" w:rsidR="005857E3" w:rsidRPr="00E05813" w:rsidRDefault="005857E3" w:rsidP="005857E3">
      <w:pPr>
        <w:numPr>
          <w:ilvl w:val="0"/>
          <w:numId w:val="11"/>
        </w:numPr>
        <w:rPr>
          <w:rFonts w:eastAsia="MS Mincho"/>
          <w:lang w:eastAsia="ja-JP"/>
        </w:rPr>
      </w:pPr>
      <w:r w:rsidRPr="00E05813">
        <w:rPr>
          <w:rFonts w:eastAsia="MS Mincho"/>
          <w:lang w:eastAsia="ja-JP"/>
        </w:rPr>
        <w:t xml:space="preserve">At least </w:t>
      </w:r>
      <w:r w:rsidRPr="00442C7C">
        <w:rPr>
          <w:rFonts w:eastAsia="MS Mincho"/>
          <w:lang w:eastAsia="ja-JP"/>
        </w:rPr>
        <w:t xml:space="preserve">for </w:t>
      </w:r>
      <w:r w:rsidRPr="00442C7C">
        <w:rPr>
          <w:rFonts w:eastAsia="MS Mincho"/>
          <w:b/>
          <w:lang w:eastAsia="ja-JP"/>
        </w:rPr>
        <w:t>single carrier operation</w:t>
      </w:r>
      <w:r w:rsidRPr="00E05813">
        <w:rPr>
          <w:rFonts w:eastAsia="MS Mincho"/>
          <w:lang w:eastAsia="ja-JP"/>
        </w:rPr>
        <w:t>,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1569D05D" w14:textId="77777777" w:rsidR="005857E3" w:rsidRPr="00E05813" w:rsidRDefault="005857E3" w:rsidP="005857E3">
      <w:pPr>
        <w:numPr>
          <w:ilvl w:val="1"/>
          <w:numId w:val="11"/>
        </w:numPr>
        <w:rPr>
          <w:rFonts w:eastAsia="MS Mincho"/>
          <w:lang w:eastAsia="ja-JP"/>
        </w:rPr>
      </w:pPr>
      <w:r w:rsidRPr="00E05813">
        <w:rPr>
          <w:rFonts w:eastAsia="MS Mincho"/>
          <w:lang w:eastAsia="ja-JP"/>
        </w:rPr>
        <w:t>FFS the first RF bandwidth is within the second RF bandwidth</w:t>
      </w:r>
    </w:p>
    <w:p w14:paraId="176B2B79" w14:textId="77777777" w:rsidR="005857E3" w:rsidRPr="00E05813" w:rsidRDefault="005857E3" w:rsidP="005857E3">
      <w:pPr>
        <w:numPr>
          <w:ilvl w:val="2"/>
          <w:numId w:val="11"/>
        </w:numPr>
        <w:rPr>
          <w:rFonts w:eastAsia="MS Mincho"/>
          <w:lang w:eastAsia="ja-JP"/>
        </w:rPr>
      </w:pPr>
      <w:r w:rsidRPr="00E05813">
        <w:rPr>
          <w:rFonts w:eastAsia="MS Mincho"/>
          <w:lang w:eastAsia="ja-JP"/>
        </w:rPr>
        <w:t>FFS the first RF bandwidth is at the center of the second RF bandwidth</w:t>
      </w:r>
    </w:p>
    <w:p w14:paraId="056F7077" w14:textId="77777777" w:rsidR="005857E3" w:rsidRPr="00E05813" w:rsidRDefault="005857E3" w:rsidP="005857E3">
      <w:pPr>
        <w:numPr>
          <w:ilvl w:val="1"/>
          <w:numId w:val="11"/>
        </w:numPr>
        <w:rPr>
          <w:rFonts w:eastAsia="MS Mincho"/>
          <w:lang w:eastAsia="ja-JP"/>
        </w:rPr>
      </w:pPr>
      <w:r w:rsidRPr="00E05813">
        <w:rPr>
          <w:rFonts w:eastAsia="MS Mincho"/>
          <w:lang w:eastAsia="ja-JP"/>
        </w:rPr>
        <w:t>FFS the maximal ratio of the first RF bandwidth over the second RF bandwidth</w:t>
      </w:r>
    </w:p>
    <w:p w14:paraId="1F3A3EDA" w14:textId="77777777" w:rsidR="005857E3" w:rsidRPr="00E05813" w:rsidRDefault="005857E3" w:rsidP="005857E3">
      <w:pPr>
        <w:numPr>
          <w:ilvl w:val="1"/>
          <w:numId w:val="11"/>
        </w:numPr>
        <w:rPr>
          <w:rFonts w:eastAsia="MS Mincho"/>
          <w:lang w:eastAsia="ja-JP"/>
        </w:rPr>
      </w:pPr>
      <w:r w:rsidRPr="00E05813">
        <w:rPr>
          <w:rFonts w:eastAsia="MS Mincho"/>
          <w:lang w:eastAsia="ja-JP"/>
        </w:rPr>
        <w:t>FFS detailed mechanism</w:t>
      </w:r>
    </w:p>
    <w:p w14:paraId="1889FED3" w14:textId="77777777" w:rsidR="005857E3" w:rsidRPr="00E05813" w:rsidRDefault="005857E3" w:rsidP="005857E3">
      <w:pPr>
        <w:numPr>
          <w:ilvl w:val="0"/>
          <w:numId w:val="11"/>
        </w:numPr>
        <w:rPr>
          <w:rFonts w:eastAsia="MS Mincho"/>
          <w:lang w:eastAsia="ja-JP"/>
        </w:rPr>
      </w:pPr>
      <w:r w:rsidRPr="00E05813">
        <w:rPr>
          <w:rFonts w:eastAsia="MS Mincho"/>
          <w:lang w:eastAsia="ja-JP"/>
        </w:rPr>
        <w:t>FFS RF bandwidth adaptation for RRM measurement</w:t>
      </w:r>
    </w:p>
    <w:p w14:paraId="01019F07" w14:textId="77777777" w:rsidR="005857E3" w:rsidRDefault="005857E3" w:rsidP="006D2166">
      <w:pPr>
        <w:rPr>
          <w:rFonts w:eastAsia="MS Mincho"/>
          <w:lang w:eastAsia="ja-JP"/>
        </w:rPr>
      </w:pPr>
    </w:p>
    <w:p w14:paraId="363E6FC3" w14:textId="77777777" w:rsidR="006D2166" w:rsidRDefault="006A0000" w:rsidP="006D2166">
      <w:pPr>
        <w:rPr>
          <w:rFonts w:eastAsia="MS Mincho"/>
          <w:lang w:eastAsia="ja-JP"/>
        </w:rPr>
      </w:pPr>
      <w:r>
        <w:rPr>
          <w:rFonts w:eastAsia="MS Mincho"/>
          <w:lang w:eastAsia="ja-JP"/>
        </w:rPr>
        <w:t>T</w:t>
      </w:r>
      <w:r w:rsidR="006D2166">
        <w:rPr>
          <w:rFonts w:eastAsia="MS Mincho"/>
          <w:lang w:eastAsia="ja-JP"/>
        </w:rPr>
        <w:t xml:space="preserve">his </w:t>
      </w:r>
      <w:r>
        <w:rPr>
          <w:rFonts w:eastAsia="MS Mincho"/>
          <w:lang w:eastAsia="ja-JP"/>
        </w:rPr>
        <w:t>contribution considers</w:t>
      </w:r>
      <w:r w:rsidR="006D2166">
        <w:rPr>
          <w:rFonts w:eastAsia="MS Mincho"/>
          <w:lang w:eastAsia="ja-JP"/>
        </w:rPr>
        <w:t xml:space="preserve"> various</w:t>
      </w:r>
      <w:r w:rsidR="00524CDD">
        <w:rPr>
          <w:rFonts w:eastAsia="MS Mincho"/>
          <w:lang w:eastAsia="ja-JP"/>
        </w:rPr>
        <w:t xml:space="preserve"> feasibility and </w:t>
      </w:r>
      <w:r w:rsidR="006D2166">
        <w:rPr>
          <w:rFonts w:eastAsia="MS Mincho"/>
          <w:lang w:eastAsia="ja-JP"/>
        </w:rPr>
        <w:t xml:space="preserve">operational aspects for supporting wider BW </w:t>
      </w:r>
      <w:r w:rsidR="00270488">
        <w:rPr>
          <w:rFonts w:eastAsia="MS Mincho"/>
          <w:lang w:eastAsia="ja-JP"/>
        </w:rPr>
        <w:t>via</w:t>
      </w:r>
      <w:r w:rsidR="009A0DFF">
        <w:rPr>
          <w:rFonts w:eastAsia="MS Mincho"/>
          <w:lang w:eastAsia="ja-JP"/>
        </w:rPr>
        <w:t xml:space="preserve"> single carrier </w:t>
      </w:r>
      <w:r w:rsidR="004A2836">
        <w:rPr>
          <w:rFonts w:eastAsia="MS Mincho"/>
          <w:lang w:eastAsia="ja-JP"/>
        </w:rPr>
        <w:t>o</w:t>
      </w:r>
      <w:r w:rsidR="009A0DFF">
        <w:rPr>
          <w:rFonts w:eastAsia="MS Mincho"/>
          <w:lang w:eastAsia="ja-JP"/>
        </w:rPr>
        <w:t xml:space="preserve">peration </w:t>
      </w:r>
      <w:r w:rsidR="006D2166">
        <w:rPr>
          <w:rFonts w:eastAsia="MS Mincho"/>
          <w:lang w:eastAsia="ja-JP"/>
        </w:rPr>
        <w:t xml:space="preserve">in NR. </w:t>
      </w:r>
    </w:p>
    <w:p w14:paraId="145269BB" w14:textId="77777777" w:rsidR="00E06FA8" w:rsidRDefault="00E06FA8" w:rsidP="00FB77AC">
      <w:pPr>
        <w:pStyle w:val="Heading1"/>
        <w:jc w:val="both"/>
      </w:pPr>
      <w:r>
        <w:t>Discussion</w:t>
      </w:r>
    </w:p>
    <w:p w14:paraId="38AEDA5D" w14:textId="7F7A1815" w:rsidR="00F32696" w:rsidRDefault="00BA59B6" w:rsidP="00BA59B6">
      <w:pPr>
        <w:pStyle w:val="BodyText"/>
      </w:pPr>
      <w:r>
        <w:t xml:space="preserve">Wider </w:t>
      </w:r>
      <w:r w:rsidR="00472F36">
        <w:t>bandwidth</w:t>
      </w:r>
      <w:r w:rsidR="006A0000">
        <w:t xml:space="preserve"> </w:t>
      </w:r>
      <w:r w:rsidR="00FA3925">
        <w:t>(</w:t>
      </w:r>
      <w:r w:rsidR="006A0000">
        <w:t>BW)</w:t>
      </w:r>
      <w:r>
        <w:t xml:space="preserve"> much greater than component carrier BW may be supported via various techniques – namely carrier aggregation, dual connectivity, channel bonding and others. </w:t>
      </w:r>
      <w:r w:rsidR="006A0000">
        <w:t>W</w:t>
      </w:r>
      <w:r w:rsidR="00F32696">
        <w:t xml:space="preserve">ide BW does not change the </w:t>
      </w:r>
      <w:r w:rsidR="00A51D31">
        <w:t xml:space="preserve">design of carrier aggregation and dual connectivity mechanisms when compared to LTE and associated releases. </w:t>
      </w:r>
      <w:r w:rsidR="00904CE3">
        <w:t xml:space="preserve">Hence focus in this contribution is mainly on the single carrier operation of wider BW in NR. </w:t>
      </w:r>
    </w:p>
    <w:p w14:paraId="26FBFACD" w14:textId="09FACC27" w:rsidR="007E627C" w:rsidRDefault="007E627C" w:rsidP="007E627C">
      <w:pPr>
        <w:pStyle w:val="BodyText"/>
        <w:rPr>
          <w:b/>
        </w:rPr>
      </w:pPr>
      <w:r w:rsidRPr="00240BEB">
        <w:rPr>
          <w:b/>
        </w:rPr>
        <w:t xml:space="preserve">Observation </w:t>
      </w:r>
      <w:r>
        <w:rPr>
          <w:b/>
        </w:rPr>
        <w:t>1</w:t>
      </w:r>
      <w:r w:rsidRPr="00240BEB">
        <w:rPr>
          <w:b/>
        </w:rPr>
        <w:t xml:space="preserve">: </w:t>
      </w:r>
      <w:r>
        <w:rPr>
          <w:b/>
        </w:rPr>
        <w:t>No changes</w:t>
      </w:r>
      <w:r w:rsidR="006A0000">
        <w:rPr>
          <w:b/>
        </w:rPr>
        <w:t>, with respect to LTE,</w:t>
      </w:r>
      <w:r>
        <w:rPr>
          <w:b/>
        </w:rPr>
        <w:t xml:space="preserve"> from operation</w:t>
      </w:r>
      <w:r w:rsidR="00D314FD">
        <w:rPr>
          <w:b/>
        </w:rPr>
        <w:t>al</w:t>
      </w:r>
      <w:r>
        <w:rPr>
          <w:b/>
        </w:rPr>
        <w:t xml:space="preserve"> perspective are needed for CA and DC when wider BW is considered.</w:t>
      </w:r>
    </w:p>
    <w:p w14:paraId="2BD15C39" w14:textId="562003BD" w:rsidR="00BA59B6" w:rsidRDefault="006A0000" w:rsidP="00BA59B6">
      <w:pPr>
        <w:pStyle w:val="BodyText"/>
      </w:pPr>
      <w:r>
        <w:t>C</w:t>
      </w:r>
      <w:r w:rsidR="00287963">
        <w:t xml:space="preserve">hannel bonding </w:t>
      </w:r>
      <w:r>
        <w:t>is</w:t>
      </w:r>
      <w:r w:rsidR="00287963">
        <w:t xml:space="preserve"> a mechanism for pooling several component carrier/channels and treating them as one single wide channel. Such mechanisms have been used in other wireless technologies such as 802.11n. </w:t>
      </w:r>
      <w:r>
        <w:t>B</w:t>
      </w:r>
      <w:r w:rsidR="00F65BFC">
        <w:t xml:space="preserve">enefits </w:t>
      </w:r>
      <w:r>
        <w:t>from</w:t>
      </w:r>
      <w:r w:rsidR="00F65BFC">
        <w:t xml:space="preserve"> supporting channel bonding-based </w:t>
      </w:r>
      <w:r w:rsidR="00441504">
        <w:t xml:space="preserve">channel pooling </w:t>
      </w:r>
      <w:r w:rsidR="00F65BFC">
        <w:t>mechanisms</w:t>
      </w:r>
      <w:r>
        <w:t xml:space="preserve"> are discussed in</w:t>
      </w:r>
      <w:r w:rsidR="00F65BFC">
        <w:t xml:space="preserve"> [</w:t>
      </w:r>
      <w:r w:rsidR="00A974A1">
        <w:t>2</w:t>
      </w:r>
      <w:r w:rsidR="00F65BFC">
        <w:t>].</w:t>
      </w:r>
    </w:p>
    <w:p w14:paraId="19CBB0B4" w14:textId="253C4ED1" w:rsidR="005F43E2" w:rsidRDefault="005F43E2" w:rsidP="00BA59B6">
      <w:pPr>
        <w:pStyle w:val="BodyText"/>
        <w:rPr>
          <w:b/>
        </w:rPr>
      </w:pPr>
      <w:r w:rsidRPr="00240BEB">
        <w:rPr>
          <w:b/>
        </w:rPr>
        <w:t xml:space="preserve">Observation </w:t>
      </w:r>
      <w:r w:rsidR="00A84947">
        <w:rPr>
          <w:b/>
        </w:rPr>
        <w:t>2</w:t>
      </w:r>
      <w:r w:rsidRPr="00240BEB">
        <w:rPr>
          <w:b/>
        </w:rPr>
        <w:t xml:space="preserve">: Channel bonding is </w:t>
      </w:r>
      <w:r w:rsidR="006A0000">
        <w:rPr>
          <w:b/>
        </w:rPr>
        <w:t>a</w:t>
      </w:r>
      <w:r w:rsidR="006A0000" w:rsidRPr="00240BEB">
        <w:rPr>
          <w:b/>
        </w:rPr>
        <w:t xml:space="preserve"> </w:t>
      </w:r>
      <w:r w:rsidRPr="00240BEB">
        <w:rPr>
          <w:b/>
        </w:rPr>
        <w:t xml:space="preserve">proven mechanism </w:t>
      </w:r>
      <w:r w:rsidR="00FC370B">
        <w:rPr>
          <w:b/>
        </w:rPr>
        <w:t>that can be considered to</w:t>
      </w:r>
      <w:r w:rsidRPr="00240BEB">
        <w:rPr>
          <w:b/>
        </w:rPr>
        <w:t xml:space="preserve"> support single-carrier operation </w:t>
      </w:r>
      <w:r w:rsidR="00BC14B0">
        <w:rPr>
          <w:b/>
        </w:rPr>
        <w:t>of</w:t>
      </w:r>
      <w:r w:rsidRPr="00240BEB">
        <w:rPr>
          <w:b/>
        </w:rPr>
        <w:t xml:space="preserve"> wide BW</w:t>
      </w:r>
      <w:r w:rsidR="00BC14B0">
        <w:rPr>
          <w:b/>
        </w:rPr>
        <w:t xml:space="preserve"> in NR</w:t>
      </w:r>
      <w:r w:rsidR="00AD5716" w:rsidRPr="00240BEB">
        <w:rPr>
          <w:b/>
        </w:rPr>
        <w:t>.</w:t>
      </w:r>
    </w:p>
    <w:p w14:paraId="3646B37F" w14:textId="51D5013D" w:rsidR="000229DA" w:rsidRDefault="000229DA" w:rsidP="00BA59B6">
      <w:pPr>
        <w:pStyle w:val="BodyText"/>
      </w:pPr>
      <w:r w:rsidRPr="000229DA">
        <w:lastRenderedPageBreak/>
        <w:t>Furthermore</w:t>
      </w:r>
      <w:r>
        <w:t>, considering forward compatibility and unlicensed band operation co-exist</w:t>
      </w:r>
      <w:r w:rsidR="006A0000">
        <w:t>ing</w:t>
      </w:r>
      <w:r>
        <w:t xml:space="preserve"> with new </w:t>
      </w:r>
      <w:r w:rsidR="006A0000">
        <w:t xml:space="preserve">WiFi </w:t>
      </w:r>
      <w:r>
        <w:t xml:space="preserve">releases such as 802.11ax </w:t>
      </w:r>
      <w:r w:rsidR="006A0000">
        <w:t xml:space="preserve">that </w:t>
      </w:r>
      <w:r>
        <w:t xml:space="preserve">use channel bonding, it is necessary </w:t>
      </w:r>
      <w:r w:rsidR="00277E34">
        <w:t>to st</w:t>
      </w:r>
      <w:r w:rsidR="006A0000">
        <w:t>udy</w:t>
      </w:r>
      <w:r>
        <w:t xml:space="preserve"> </w:t>
      </w:r>
      <w:r w:rsidR="003279AC">
        <w:t>channel bonding-type mechanisms</w:t>
      </w:r>
      <w:r>
        <w:t xml:space="preserve"> </w:t>
      </w:r>
      <w:r w:rsidR="006A0000">
        <w:t>in phase 1 of NR.</w:t>
      </w:r>
    </w:p>
    <w:p w14:paraId="5160DB43" w14:textId="320FF1CC" w:rsidR="00C61BDC" w:rsidRDefault="00F8607F" w:rsidP="00C61BDC">
      <w:pPr>
        <w:pStyle w:val="BodyText"/>
        <w:rPr>
          <w:b/>
        </w:rPr>
      </w:pPr>
      <w:r>
        <w:rPr>
          <w:b/>
        </w:rPr>
        <w:t>Proposal</w:t>
      </w:r>
      <w:r w:rsidR="00C61BDC">
        <w:rPr>
          <w:b/>
        </w:rPr>
        <w:t xml:space="preserve"> </w:t>
      </w:r>
      <w:r>
        <w:rPr>
          <w:b/>
        </w:rPr>
        <w:t>1</w:t>
      </w:r>
      <w:r w:rsidR="00C61BDC" w:rsidRPr="00240BEB">
        <w:rPr>
          <w:b/>
        </w:rPr>
        <w:t xml:space="preserve">: </w:t>
      </w:r>
      <w:r w:rsidR="006A0000">
        <w:rPr>
          <w:b/>
        </w:rPr>
        <w:t>S</w:t>
      </w:r>
      <w:r w:rsidR="00D930C6">
        <w:rPr>
          <w:b/>
        </w:rPr>
        <w:t>tudy c</w:t>
      </w:r>
      <w:r w:rsidR="00C61BDC" w:rsidRPr="00240BEB">
        <w:rPr>
          <w:b/>
        </w:rPr>
        <w:t xml:space="preserve">hannel </w:t>
      </w:r>
      <w:r w:rsidR="00BB4EEA">
        <w:rPr>
          <w:b/>
        </w:rPr>
        <w:t xml:space="preserve">bonding </w:t>
      </w:r>
      <w:r w:rsidR="006A0000">
        <w:rPr>
          <w:b/>
        </w:rPr>
        <w:t xml:space="preserve">as a mechanism </w:t>
      </w:r>
      <w:r w:rsidR="00BB4EEA">
        <w:rPr>
          <w:b/>
        </w:rPr>
        <w:t xml:space="preserve">for </w:t>
      </w:r>
      <w:r w:rsidR="006A0000">
        <w:rPr>
          <w:b/>
        </w:rPr>
        <w:t>wide BW</w:t>
      </w:r>
      <w:r w:rsidR="007C2FF9">
        <w:rPr>
          <w:b/>
        </w:rPr>
        <w:t xml:space="preserve"> single carrier</w:t>
      </w:r>
      <w:r w:rsidR="006A0000">
        <w:rPr>
          <w:b/>
        </w:rPr>
        <w:t xml:space="preserve"> operation in </w:t>
      </w:r>
      <w:r w:rsidR="00BB4EEA">
        <w:rPr>
          <w:b/>
        </w:rPr>
        <w:t>NR</w:t>
      </w:r>
      <w:r w:rsidR="00362211">
        <w:rPr>
          <w:b/>
        </w:rPr>
        <w:t>.</w:t>
      </w:r>
    </w:p>
    <w:p w14:paraId="0BC8882A" w14:textId="77777777" w:rsidR="00806323" w:rsidRDefault="007A7231" w:rsidP="00806323">
      <w:pPr>
        <w:pStyle w:val="Heading2"/>
      </w:pPr>
      <w:r>
        <w:t>Implementation Aspects</w:t>
      </w:r>
    </w:p>
    <w:p w14:paraId="271C592C" w14:textId="588498FF" w:rsidR="004F11A8" w:rsidRDefault="008B66A8" w:rsidP="004F11A8">
      <w:pPr>
        <w:pStyle w:val="BodyText"/>
      </w:pPr>
      <w:r>
        <w:t xml:space="preserve">The total carrier BW depends on a) the numerology used </w:t>
      </w:r>
      <w:r w:rsidR="006A0000">
        <w:t>in</w:t>
      </w:r>
      <w:r>
        <w:t xml:space="preserve"> </w:t>
      </w:r>
      <w:r w:rsidR="006A0000">
        <w:t>a</w:t>
      </w:r>
      <w:r>
        <w:t xml:space="preserve"> specific band and b) the FFT size that is supported by the nodes. </w:t>
      </w:r>
      <w:r w:rsidR="003D4E5D">
        <w:t>A gNB can configure a single carrier operating BW</w:t>
      </w:r>
      <w:r w:rsidR="0046725B">
        <w:t xml:space="preserve"> to </w:t>
      </w:r>
      <w:r w:rsidR="003D4E5D">
        <w:t xml:space="preserve">a </w:t>
      </w:r>
      <w:r w:rsidR="0046725B">
        <w:t xml:space="preserve">UE </w:t>
      </w:r>
      <w:r w:rsidR="003D4E5D">
        <w:t>based</w:t>
      </w:r>
      <w:r w:rsidR="001D7F40">
        <w:t xml:space="preserve"> </w:t>
      </w:r>
      <w:r w:rsidR="003D4E5D">
        <w:t xml:space="preserve">on an indication by the </w:t>
      </w:r>
      <w:r w:rsidR="001D7F40">
        <w:t xml:space="preserve">UE </w:t>
      </w:r>
      <w:r w:rsidR="003D4E5D">
        <w:t xml:space="preserve">of its </w:t>
      </w:r>
      <w:r w:rsidR="001D7F40">
        <w:t>capability</w:t>
      </w:r>
      <w:r w:rsidR="008140FB">
        <w:t xml:space="preserve"> regarding its hardware aspects such as supported FFT size etc.</w:t>
      </w:r>
    </w:p>
    <w:p w14:paraId="0595C361" w14:textId="66ABAD79" w:rsidR="003F111C" w:rsidRDefault="003F111C" w:rsidP="004F11A8">
      <w:pPr>
        <w:pStyle w:val="BodyText"/>
        <w:rPr>
          <w:b/>
        </w:rPr>
      </w:pPr>
      <w:r w:rsidRPr="009665F0">
        <w:rPr>
          <w:b/>
        </w:rPr>
        <w:t xml:space="preserve">Observation </w:t>
      </w:r>
      <w:r w:rsidR="00A84947">
        <w:rPr>
          <w:b/>
        </w:rPr>
        <w:t>3</w:t>
      </w:r>
      <w:r w:rsidRPr="009665F0">
        <w:rPr>
          <w:b/>
        </w:rPr>
        <w:t xml:space="preserve">: </w:t>
      </w:r>
      <w:r w:rsidR="003D4E5D">
        <w:rPr>
          <w:b/>
        </w:rPr>
        <w:t>UE h</w:t>
      </w:r>
      <w:r w:rsidRPr="009665F0">
        <w:rPr>
          <w:b/>
        </w:rPr>
        <w:t>ardware aspects</w:t>
      </w:r>
      <w:r w:rsidR="003D4E5D">
        <w:rPr>
          <w:b/>
        </w:rPr>
        <w:t>,</w:t>
      </w:r>
      <w:r w:rsidRPr="009665F0">
        <w:rPr>
          <w:b/>
        </w:rPr>
        <w:t xml:space="preserve"> such as</w:t>
      </w:r>
      <w:r w:rsidR="003D4E5D">
        <w:rPr>
          <w:b/>
        </w:rPr>
        <w:t xml:space="preserve"> supported</w:t>
      </w:r>
      <w:r w:rsidRPr="009665F0">
        <w:rPr>
          <w:b/>
        </w:rPr>
        <w:t xml:space="preserve"> FFT size</w:t>
      </w:r>
      <w:r w:rsidR="003D4E5D">
        <w:rPr>
          <w:b/>
        </w:rPr>
        <w:t>,</w:t>
      </w:r>
      <w:r w:rsidRPr="009665F0">
        <w:rPr>
          <w:b/>
        </w:rPr>
        <w:t xml:space="preserve"> and the numerology in a given frequency band </w:t>
      </w:r>
      <w:r w:rsidR="003D4E5D">
        <w:rPr>
          <w:b/>
        </w:rPr>
        <w:t>are important factors</w:t>
      </w:r>
      <w:r w:rsidR="00D37DB9" w:rsidRPr="009665F0">
        <w:rPr>
          <w:b/>
        </w:rPr>
        <w:t xml:space="preserve"> in determining </w:t>
      </w:r>
      <w:r w:rsidR="003D4E5D">
        <w:rPr>
          <w:b/>
        </w:rPr>
        <w:t>a</w:t>
      </w:r>
      <w:r w:rsidR="00D37DB9" w:rsidRPr="009665F0">
        <w:rPr>
          <w:b/>
        </w:rPr>
        <w:t xml:space="preserve"> </w:t>
      </w:r>
      <w:r w:rsidR="003D4E5D">
        <w:rPr>
          <w:b/>
        </w:rPr>
        <w:t>BW</w:t>
      </w:r>
      <w:r w:rsidRPr="009665F0">
        <w:rPr>
          <w:b/>
        </w:rPr>
        <w:t xml:space="preserve"> that can supported </w:t>
      </w:r>
      <w:r w:rsidR="003D4E5D">
        <w:rPr>
          <w:b/>
        </w:rPr>
        <w:t>for</w:t>
      </w:r>
      <w:r w:rsidRPr="009665F0">
        <w:rPr>
          <w:b/>
        </w:rPr>
        <w:t xml:space="preserve"> single-carrier operation.</w:t>
      </w:r>
    </w:p>
    <w:p w14:paraId="45DC27A8" w14:textId="77777777" w:rsidR="001B62EE" w:rsidRDefault="001B62EE" w:rsidP="001B62EE">
      <w:pPr>
        <w:pStyle w:val="Heading2"/>
      </w:pPr>
      <w:r>
        <w:t>Control Channel Design</w:t>
      </w:r>
    </w:p>
    <w:p w14:paraId="29EA3B2A" w14:textId="3B5FEBC7" w:rsidR="0051482D" w:rsidRDefault="00422F7C" w:rsidP="00946E0A">
      <w:pPr>
        <w:pStyle w:val="BodyText"/>
      </w:pPr>
      <w:r>
        <w:t xml:space="preserve">While wider BW is attractive </w:t>
      </w:r>
      <w:r w:rsidR="00946E0A">
        <w:t>from a UE perspective</w:t>
      </w:r>
      <w:r w:rsidR="008855E1">
        <w:t>,</w:t>
      </w:r>
      <w:r w:rsidR="00946E0A">
        <w:t xml:space="preserve"> it is </w:t>
      </w:r>
      <w:r w:rsidR="008855E1">
        <w:t>power consuming for the</w:t>
      </w:r>
      <w:r w:rsidR="00946E0A">
        <w:t xml:space="preserve"> UE to have </w:t>
      </w:r>
      <w:r w:rsidR="008855E1">
        <w:t xml:space="preserve">its </w:t>
      </w:r>
      <w:r w:rsidR="00946E0A">
        <w:t xml:space="preserve">RF turned on for </w:t>
      </w:r>
      <w:r w:rsidR="008855E1">
        <w:t xml:space="preserve">continuously </w:t>
      </w:r>
      <w:r w:rsidR="00946E0A">
        <w:t>sensing</w:t>
      </w:r>
      <w:r w:rsidR="008855E1">
        <w:t>/receiving</w:t>
      </w:r>
      <w:r w:rsidR="00946E0A">
        <w:t xml:space="preserve"> </w:t>
      </w:r>
      <w:r w:rsidR="008855E1">
        <w:t>over a</w:t>
      </w:r>
      <w:r w:rsidR="00946E0A">
        <w:t xml:space="preserve"> wide BW. </w:t>
      </w:r>
      <w:r w:rsidR="008855E1">
        <w:t>For this reason, it was agreed in RAN1#86bis that a UE can be configured subbands for monitoring PDCCH.</w:t>
      </w:r>
      <w:r w:rsidR="00946E0A">
        <w:t xml:space="preserve"> </w:t>
      </w:r>
      <w:r w:rsidR="00BC1A91">
        <w:t xml:space="preserve">Only when </w:t>
      </w:r>
      <w:r w:rsidR="008855E1">
        <w:t>the UE detects a DL assignment scheduling PDSCH transmission over a wider BW</w:t>
      </w:r>
      <w:r w:rsidR="00BC1A91">
        <w:t>, the UE start</w:t>
      </w:r>
      <w:r w:rsidR="008855E1">
        <w:t>s receiving over the</w:t>
      </w:r>
      <w:r w:rsidR="00BC1A91">
        <w:t xml:space="preserve"> wider BW.</w:t>
      </w:r>
      <w:r w:rsidR="008855E1">
        <w:t xml:space="preserve"> Triggered CSI-RS transmission is another case where the UE needs to receive over a wider BW.</w:t>
      </w:r>
      <w:r w:rsidR="00BC1A91">
        <w:t xml:space="preserve"> </w:t>
      </w:r>
    </w:p>
    <w:p w14:paraId="3DE64CDA" w14:textId="7EF93154" w:rsidR="001B62EE" w:rsidRDefault="008855E1" w:rsidP="001B62EE">
      <w:pPr>
        <w:pStyle w:val="BodyText"/>
      </w:pPr>
      <w:r>
        <w:t xml:space="preserve">Two </w:t>
      </w:r>
      <w:r w:rsidR="001B62EE">
        <w:t>example</w:t>
      </w:r>
      <w:r>
        <w:t>s</w:t>
      </w:r>
      <w:r w:rsidR="001B62EE">
        <w:t xml:space="preserve"> </w:t>
      </w:r>
      <w:r>
        <w:t>are</w:t>
      </w:r>
      <w:r w:rsidR="001B62EE">
        <w:t xml:space="preserve"> shown </w:t>
      </w:r>
      <w:r>
        <w:t>in Figure 1 and in Figure 2.</w:t>
      </w:r>
      <w:r w:rsidR="00E815D8">
        <w:rPr>
          <w:noProof/>
        </w:rPr>
        <w:pict w14:anchorId="02D61837">
          <v:shapetype id="_x0000_t202" coordsize="21600,21600" o:spt="202" path="m,l,21600r21600,l21600,xe">
            <v:stroke joinstyle="miter"/>
            <v:path gradientshapeok="t" o:connecttype="rect"/>
          </v:shapetype>
          <v:shape id="TextBox 11" o:spid="_x0000_s1050" type="#_x0000_t202" style="position:absolute;left:0;text-align:left;margin-left:176.9pt;margin-top:.65pt;width:199.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" filled="f" stroked="f">
            <v:textbox style="mso-fit-shape-to-text:t">
              <w:txbxContent>
                <w:p w14:paraId="4E8D0A73" w14:textId="77777777" w:rsidR="001B62EE" w:rsidRDefault="00B043B6" w:rsidP="001B62EE">
                  <w:pPr>
                    <w:pStyle w:val="NormalWeb"/>
                    <w:spacing w:before="0" w:beforeAutospacing="0" w:after="0" w:afterAutospacing="0"/>
                    <w:jc w:val="center"/>
                    <w:textAlignment w:val="baseline"/>
                  </w:pPr>
                  <w:r>
                    <w:rPr>
                      <w:rFonts w:ascii="Arial" w:hAnsi="Arial" w:cstheme="minorBidi"/>
                      <w:color w:val="00B050"/>
                      <w:kern w:val="24"/>
                    </w:rPr>
                    <w:t>Wider data channel</w:t>
                  </w:r>
                </w:p>
              </w:txbxContent>
            </v:textbox>
          </v:shape>
        </w:pict>
      </w:r>
      <w:r w:rsidR="00E815D8">
        <w:rPr>
          <w:noProof/>
        </w:rPr>
        <w:pict w14:anchorId="6A6B9B38">
          <v:shape id="TextBox 19" o:spid="_x0000_s1048" type="#_x0000_t202" style="position:absolute;left:0;text-align:left;margin-left:391.85pt;margin-top:79.5pt;width:54pt;height:1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FFuQ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" filled="f" stroked="f">
            <v:textbox style="mso-fit-shape-to-text:t">
              <w:txbxContent>
                <w:p w14:paraId="2DFEA934" w14:textId="77777777" w:rsidR="001B62EE" w:rsidRDefault="001B62EE" w:rsidP="001B62EE">
                  <w:pPr>
                    <w:pStyle w:val="NormalWeb"/>
                    <w:spacing w:before="0" w:beforeAutospacing="0" w:after="0" w:afterAutospacing="0"/>
                    <w:jc w:val="center"/>
                    <w:textAlignment w:val="baseline"/>
                  </w:pPr>
                  <w:r>
                    <w:rPr>
                      <w:rFonts w:ascii="Arial" w:hAnsi="Arial" w:cstheme="minorBidi"/>
                      <w:color w:val="0070C0"/>
                      <w:kern w:val="24"/>
                      <w:sz w:val="18"/>
                      <w:szCs w:val="18"/>
                    </w:rPr>
                    <w:t>frequency</w:t>
                  </w:r>
                </w:p>
              </w:txbxContent>
            </v:textbox>
          </v:shape>
        </w:pict>
      </w:r>
    </w:p>
    <w:p w14:paraId="471F2A2D" w14:textId="77777777" w:rsidR="001B62EE" w:rsidRDefault="00E815D8" w:rsidP="001B62EE">
      <w:pPr>
        <w:pStyle w:val="BodyText"/>
      </w:pPr>
      <w:r>
        <w:rPr>
          <w:noProof/>
        </w:rPr>
        <w:pict w14:anchorId="3D2E97C0">
          <v:shape id="AutoShape 51" o:spid="_x0000_s1046" style="position:absolute;left:0;text-align:left;margin-left:72.05pt;margin-top:7.65pt;width:52.9pt;height:71.0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middle" coordsize="121920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" adj="-11796480,,5400" path="m,533400l133350,r952500,l1219200,533400,,533400xe" fillcolor="#f79646 [3209]" strokecolor="#243f60 [1604]" strokeweight="2pt">
            <v:stroke joinstyle="miter"/>
            <v:formulas/>
            <v:path arrowok="t" o:connecttype="custom" o:connectlocs="0,533400;73481,0;598349,0;671830,533400;0,533400" o:connectangles="0,0,0,0,0" textboxrect="0,0,1219200,533400"/>
            <v:textbox style="mso-next-textbox:#AutoShape 51">
              <w:txbxContent>
                <w:p w14:paraId="362B99F7" w14:textId="77777777" w:rsidR="001B62EE" w:rsidRPr="005330D5" w:rsidRDefault="001B62EE" w:rsidP="001B62EE">
                  <w:pPr>
                    <w:pStyle w:val="NormalWeb"/>
                    <w:spacing w:before="0" w:beforeAutospacing="0" w:after="0" w:afterAutospacing="0"/>
                    <w:jc w:val="center"/>
                    <w:textAlignment w:val="baseline"/>
                    <w:rPr>
                      <w:sz w:val="18"/>
                    </w:rPr>
                  </w:pPr>
                  <w:r w:rsidRPr="005330D5">
                    <w:rPr>
                      <w:rFonts w:asciiTheme="minorHAnsi" w:hAnsi="Calibri" w:cstheme="minorBidi"/>
                      <w:color w:val="FFFFFF" w:themeColor="light1"/>
                      <w:kern w:val="24"/>
                      <w:sz w:val="18"/>
                    </w:rPr>
                    <w:t>Control Channel UE</w:t>
                  </w:r>
                  <w:r>
                    <w:rPr>
                      <w:rFonts w:asciiTheme="minorHAnsi" w:hAnsi="Calibri" w:cstheme="minorBidi"/>
                      <w:color w:val="FFFFFF" w:themeColor="light1"/>
                      <w:kern w:val="24"/>
                      <w:sz w:val="18"/>
                    </w:rPr>
                    <w:t>2</w:t>
                  </w:r>
                </w:p>
              </w:txbxContent>
            </v:textbox>
          </v:shape>
        </w:pict>
      </w:r>
      <w:r>
        <w:rPr>
          <w:noProof/>
        </w:rPr>
        <w:pict w14:anchorId="3F807A84">
          <v:shape id="Trapezoid 3" o:spid="_x0000_s1045" style="position:absolute;left:0;text-align:left;margin-left:12.35pt;margin-top:7.65pt;width:52.9pt;height:70.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middle" coordsize="121920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" adj="-11796480,,5400" path="m,533400l133350,r952500,l1219200,533400,,533400xe" fillcolor="#f79646 [3209]" strokecolor="#243f60 [1604]" strokeweight="2pt">
            <v:stroke joinstyle="miter"/>
            <v:formulas/>
            <v:path arrowok="t" o:connecttype="custom" o:connectlocs="0,533400;73481,0;598349,0;671830,533400;0,533400" o:connectangles="0,0,0,0,0" textboxrect="0,0,1219200,533400"/>
            <v:textbox style="mso-next-textbox:#Trapezoid 3">
              <w:txbxContent>
                <w:p w14:paraId="3EA3663A" w14:textId="77777777" w:rsidR="001B62EE" w:rsidRPr="005330D5" w:rsidRDefault="001B62EE" w:rsidP="001B62EE">
                  <w:pPr>
                    <w:pStyle w:val="NormalWeb"/>
                    <w:spacing w:before="0" w:beforeAutospacing="0" w:after="0" w:afterAutospacing="0"/>
                    <w:jc w:val="center"/>
                    <w:textAlignment w:val="baseline"/>
                    <w:rPr>
                      <w:sz w:val="18"/>
                    </w:rPr>
                  </w:pPr>
                  <w:r w:rsidRPr="005330D5">
                    <w:rPr>
                      <w:rFonts w:asciiTheme="minorHAnsi" w:hAnsi="Calibri" w:cstheme="minorBidi"/>
                      <w:color w:val="FFFFFF" w:themeColor="light1"/>
                      <w:kern w:val="24"/>
                      <w:sz w:val="18"/>
                    </w:rPr>
                    <w:t>Control Channel UE1</w:t>
                  </w:r>
                </w:p>
              </w:txbxContent>
            </v:textbox>
          </v:shape>
        </w:pict>
      </w:r>
      <w:r>
        <w:rPr>
          <w:noProof/>
        </w:rPr>
        <w:pict w14:anchorId="3EE8E4A8">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 o:spid="_x0000_s1052" type="#_x0000_t87" style="position:absolute;left:0;text-align:left;margin-left:265.65pt;margin-top:-66.45pt;width:23.2pt;height:175.6pt;rotation:90;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" adj="258" strokecolor="#00b050"/>
        </w:pict>
      </w:r>
    </w:p>
    <w:p w14:paraId="11A1D82B" w14:textId="77777777" w:rsidR="001B62EE" w:rsidRDefault="001B62EE" w:rsidP="001B62EE">
      <w:pPr>
        <w:pStyle w:val="BodyText"/>
      </w:pPr>
    </w:p>
    <w:p w14:paraId="08EE989B" w14:textId="77777777" w:rsidR="001B62EE" w:rsidRDefault="00E815D8" w:rsidP="001B62EE">
      <w:pPr>
        <w:pStyle w:val="BodyText"/>
      </w:pPr>
      <w:r>
        <w:rPr>
          <w:noProof/>
        </w:rPr>
        <w:pict w14:anchorId="0798DE8C">
          <v:shape id="_x0000_s1044" style="position:absolute;left:0;text-align:left;margin-left:178.1pt;margin-top:1.1pt;width:197.25pt;height: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152522,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" adj="-11796480,,5400" path="m,533400l133350,r885822,l1152522,533400,,533400xe" fillcolor="#4f81bd [3204]" strokecolor="#243f60 [1604]" strokeweight="2pt">
            <v:stroke joinstyle="miter"/>
            <v:formulas/>
            <v:path arrowok="t" o:connecttype="custom" o:connectlocs="0,533400;289844,0;2215231,0;2505075,533400;0,533400" o:connectangles="0,0,0,0,0" textboxrect="0,0,1152522,533400"/>
            <v:textbox>
              <w:txbxContent>
                <w:p w14:paraId="0C0CF75E" w14:textId="77777777" w:rsidR="001B62EE" w:rsidRPr="00AF6C92" w:rsidRDefault="001B62EE" w:rsidP="001B62EE">
                  <w:pPr>
                    <w:pStyle w:val="NormalWeb"/>
                    <w:spacing w:before="0" w:beforeAutospacing="0" w:after="0" w:afterAutospacing="0"/>
                    <w:jc w:val="center"/>
                    <w:textAlignment w:val="baseline"/>
                    <w:rPr>
                      <w:sz w:val="22"/>
                    </w:rPr>
                  </w:pPr>
                  <w:r>
                    <w:rPr>
                      <w:rFonts w:asciiTheme="minorHAnsi" w:hAnsi="Calibri" w:cstheme="minorBidi"/>
                      <w:color w:val="FFFFFF" w:themeColor="light1"/>
                      <w:kern w:val="24"/>
                      <w:sz w:val="22"/>
                    </w:rPr>
                    <w:t>Data channel for UE 1 and UE 2</w:t>
                  </w:r>
                </w:p>
              </w:txbxContent>
            </v:textbox>
          </v:shape>
        </w:pict>
      </w:r>
    </w:p>
    <w:p w14:paraId="44612183" w14:textId="77777777" w:rsidR="001B62EE" w:rsidRPr="0002076C" w:rsidRDefault="001B62EE" w:rsidP="001B62EE">
      <w:pPr>
        <w:pStyle w:val="BodyText"/>
      </w:pPr>
    </w:p>
    <w:p w14:paraId="5D4F8910" w14:textId="77777777" w:rsidR="001B62EE" w:rsidRPr="0077106B" w:rsidRDefault="00E815D8" w:rsidP="001B62EE">
      <w:pPr>
        <w:pStyle w:val="BodyText"/>
      </w:pPr>
      <w:r>
        <w:rPr>
          <w:noProof/>
        </w:rPr>
        <w:pict w14:anchorId="0E9E485A">
          <v:shape id="TextBox 12" o:spid="_x0000_s1047" type="#_x0000_t202" style="position:absolute;left:0;text-align:left;margin-left:7.8pt;margin-top:8.1pt;width:402pt;height:56.75pt;z-index:251663360;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vHItwIAAME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" filled="f" stroked="f">
            <v:textbox style="mso-next-textbox:#TextBox 12;mso-fit-shape-to-text:t">
              <w:txbxContent>
                <w:p w14:paraId="3FD15934" w14:textId="77777777" w:rsidR="007867E0" w:rsidRDefault="001B62EE" w:rsidP="001B62EE">
                  <w:pPr>
                    <w:pStyle w:val="NormalWeb"/>
                    <w:spacing w:before="0" w:beforeAutospacing="0" w:after="0" w:afterAutospacing="0"/>
                    <w:jc w:val="center"/>
                    <w:textAlignment w:val="baseline"/>
                    <w:rPr>
                      <w:rFonts w:ascii="Arial" w:hAnsi="Arial" w:cstheme="minorBidi"/>
                      <w:color w:val="FF0000"/>
                      <w:kern w:val="24"/>
                    </w:rPr>
                  </w:pPr>
                  <w:r w:rsidRPr="008949BB">
                    <w:rPr>
                      <w:rFonts w:ascii="Arial" w:hAnsi="Arial" w:cstheme="minorBidi"/>
                      <w:noProof/>
                      <w:color w:val="FF0000"/>
                      <w:kern w:val="24"/>
                    </w:rPr>
                    <w:drawing>
                      <wp:inline distT="0" distB="0" distL="0" distR="0" wp14:anchorId="471B1D3A" wp14:editId="763D0B5D">
                        <wp:extent cx="4740438" cy="2787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3215" cy="279516"/>
                                </a:xfrm>
                                <a:prstGeom prst="rect">
                                  <a:avLst/>
                                </a:prstGeom>
                                <a:noFill/>
                                <a:ln>
                                  <a:noFill/>
                                </a:ln>
                              </pic:spPr>
                            </pic:pic>
                          </a:graphicData>
                        </a:graphic>
                      </wp:inline>
                    </w:drawing>
                  </w:r>
                </w:p>
                <w:p w14:paraId="5D57E6EC" w14:textId="77777777" w:rsidR="001B62EE" w:rsidRDefault="00FD5859" w:rsidP="001B62EE">
                  <w:pPr>
                    <w:pStyle w:val="NormalWeb"/>
                    <w:spacing w:before="0" w:beforeAutospacing="0" w:after="0" w:afterAutospacing="0"/>
                    <w:jc w:val="center"/>
                    <w:textAlignment w:val="baseline"/>
                  </w:pPr>
                  <w:r>
                    <w:rPr>
                      <w:rFonts w:ascii="Arial" w:hAnsi="Arial" w:cstheme="minorBidi"/>
                      <w:color w:val="FF0000"/>
                      <w:kern w:val="24"/>
                    </w:rPr>
                    <w:t>Bonding of the entire BW</w:t>
                  </w:r>
                  <w:r w:rsidR="007867E0">
                    <w:rPr>
                      <w:rFonts w:ascii="Arial" w:hAnsi="Arial" w:cstheme="minorBidi"/>
                      <w:color w:val="FF0000"/>
                      <w:kern w:val="24"/>
                    </w:rPr>
                    <w:t xml:space="preserve"> by gNB</w:t>
                  </w:r>
                </w:p>
              </w:txbxContent>
            </v:textbox>
          </v:shape>
        </w:pict>
      </w:r>
      <w:r>
        <w:rPr>
          <w:noProof/>
        </w:rPr>
        <w:pict w14:anchorId="694A4D9B">
          <v:shapetype id="_x0000_t32" coordsize="21600,21600" o:spt="32" o:oned="t" path="m,l21600,21600e" filled="f">
            <v:path arrowok="t" fillok="f" o:connecttype="none"/>
            <o:lock v:ext="edit" shapetype="t"/>
          </v:shapetype>
          <v:shape id="AutoShape 49" o:spid="_x0000_s1043" type="#_x0000_t32" style="position:absolute;left:0;text-align:left;margin-left:7.25pt;margin-top:8.7pt;width:435.0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">
            <v:stroke endarrow="block"/>
          </v:shape>
        </w:pict>
      </w:r>
    </w:p>
    <w:p w14:paraId="4F4A08EC" w14:textId="77777777" w:rsidR="001B62EE" w:rsidRDefault="001B62EE" w:rsidP="001B62EE">
      <w:pPr>
        <w:pStyle w:val="BodyText"/>
      </w:pPr>
    </w:p>
    <w:p w14:paraId="664524F7" w14:textId="77777777" w:rsidR="001B62EE" w:rsidRDefault="001B62EE" w:rsidP="001B62EE">
      <w:pPr>
        <w:pStyle w:val="BodyText"/>
      </w:pPr>
    </w:p>
    <w:p w14:paraId="05A812C4" w14:textId="6F10D09F" w:rsidR="008855E1" w:rsidRDefault="008855E1" w:rsidP="008855E1">
      <w:pPr>
        <w:pStyle w:val="BodyText"/>
        <w:jc w:val="center"/>
      </w:pPr>
      <w:r>
        <w:t xml:space="preserve">Figure 1: </w:t>
      </w:r>
      <w:r w:rsidR="00CD2F15">
        <w:t>Control Channels outside the Data Channel BW</w:t>
      </w:r>
    </w:p>
    <w:p w14:paraId="1BE4A66C" w14:textId="77777777" w:rsidR="008855E1" w:rsidRDefault="008855E1" w:rsidP="001B62EE">
      <w:pPr>
        <w:pStyle w:val="BodyText"/>
      </w:pPr>
    </w:p>
    <w:p w14:paraId="4F93CD47" w14:textId="77777777" w:rsidR="002C0E6E" w:rsidRDefault="00E815D8" w:rsidP="001B62EE">
      <w:pPr>
        <w:pStyle w:val="BodyText"/>
      </w:pPr>
      <w:r>
        <w:rPr>
          <w:noProof/>
        </w:rPr>
        <w:pict w14:anchorId="629013E4">
          <v:shape id="_x0000_s1054" style="position:absolute;left:0;text-align:left;margin-left:89.6pt;margin-top:17.3pt;width:52.9pt;height:78.3pt;z-index:251686912;visibility:visible;mso-wrap-style:square;mso-width-percent:0;mso-wrap-distance-left:9pt;mso-wrap-distance-top:0;mso-wrap-distance-right:9pt;mso-wrap-distance-bottom:0;mso-position-horizontal-relative:text;mso-position-vertical-relative:text;mso-width-percent:0;mso-width-relative:page;mso-height-relative:page;v-text-anchor:middle" coordsize="121920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" adj="-11796480,,5400" path="m,533400l133350,r952500,l1219200,533400,,533400xe" fillcolor="#f79646 [3209]" strokecolor="#243f60 [1604]" strokeweight="2pt">
            <v:stroke joinstyle="miter"/>
            <v:formulas/>
            <v:path arrowok="t" o:connecttype="custom" o:connectlocs="0,533400;73481,0;598349,0;671830,533400;0,533400" o:connectangles="0,0,0,0,0" textboxrect="0,0,1219200,533400"/>
            <v:textbox style="mso-next-textbox:#_x0000_s1054">
              <w:txbxContent>
                <w:p w14:paraId="6DC1DD24" w14:textId="77777777" w:rsidR="002334CD" w:rsidRPr="00CC6AE7" w:rsidRDefault="002334CD" w:rsidP="002334CD">
                  <w:pPr>
                    <w:pStyle w:val="NormalWeb"/>
                    <w:spacing w:before="0" w:beforeAutospacing="0" w:after="0" w:afterAutospacing="0"/>
                    <w:jc w:val="center"/>
                    <w:textAlignment w:val="baseline"/>
                    <w:rPr>
                      <w:sz w:val="22"/>
                    </w:rPr>
                  </w:pPr>
                  <w:r w:rsidRPr="00CC6AE7">
                    <w:rPr>
                      <w:rFonts w:asciiTheme="minorHAnsi" w:hAnsi="Calibri" w:cstheme="minorBidi"/>
                      <w:color w:val="FFFFFF" w:themeColor="light1"/>
                      <w:kern w:val="24"/>
                      <w:sz w:val="22"/>
                    </w:rPr>
                    <w:t>Control Channel UE1</w:t>
                  </w:r>
                </w:p>
              </w:txbxContent>
            </v:textbox>
          </v:shape>
        </w:pict>
      </w:r>
    </w:p>
    <w:p w14:paraId="7436F55B" w14:textId="77777777" w:rsidR="002334CD" w:rsidRDefault="00E815D8" w:rsidP="002334CD">
      <w:pPr>
        <w:pStyle w:val="BodyText"/>
      </w:pPr>
      <w:r>
        <w:rPr>
          <w:noProof/>
        </w:rPr>
        <w:pict w14:anchorId="4C57F0D6">
          <v:shape id="_x0000_s1059" style="position:absolute;left:0;text-align:left;margin-left:303.7pt;margin-top:1.55pt;width:52.9pt;height:78.3pt;z-index:251691008;visibility:visible;mso-wrap-style:square;mso-width-percent:0;mso-wrap-distance-left:9pt;mso-wrap-distance-top:0;mso-wrap-distance-right:9pt;mso-wrap-distance-bottom:0;mso-position-horizontal-relative:text;mso-position-vertical-relative:text;mso-width-percent:0;mso-width-relative:page;mso-height-relative:page;v-text-anchor:middle" coordsize="121920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" adj="-11796480,,5400" path="m,533400l133350,r952500,l1219200,533400,,533400xe" fillcolor="#f79646 [3209]" strokecolor="#243f60 [1604]" strokeweight="2pt">
            <v:stroke joinstyle="miter"/>
            <v:formulas/>
            <v:path arrowok="t" o:connecttype="custom" o:connectlocs="0,533400;73481,0;598349,0;671830,533400;0,533400" o:connectangles="0,0,0,0,0" textboxrect="0,0,1219200,533400"/>
            <v:textbox style="mso-next-textbox:#_x0000_s1059">
              <w:txbxContent>
                <w:p w14:paraId="57CE43D2" w14:textId="77777777" w:rsidR="00E229E3" w:rsidRPr="00CC6AE7" w:rsidRDefault="00E229E3" w:rsidP="00E229E3">
                  <w:pPr>
                    <w:pStyle w:val="NormalWeb"/>
                    <w:spacing w:before="0" w:beforeAutospacing="0" w:after="0" w:afterAutospacing="0"/>
                    <w:jc w:val="center"/>
                    <w:textAlignment w:val="baseline"/>
                    <w:rPr>
                      <w:sz w:val="22"/>
                    </w:rPr>
                  </w:pPr>
                  <w:r w:rsidRPr="00CC6AE7">
                    <w:rPr>
                      <w:rFonts w:asciiTheme="minorHAnsi" w:hAnsi="Calibri" w:cstheme="minorBidi"/>
                      <w:color w:val="FFFFFF" w:themeColor="light1"/>
                      <w:kern w:val="24"/>
                      <w:sz w:val="22"/>
                    </w:rPr>
                    <w:t>Control Channel UE</w:t>
                  </w:r>
                  <w:r w:rsidR="007439D1" w:rsidRPr="00CC6AE7">
                    <w:rPr>
                      <w:rFonts w:asciiTheme="minorHAnsi" w:hAnsi="Calibri" w:cstheme="minorBidi"/>
                      <w:color w:val="FFFFFF" w:themeColor="light1"/>
                      <w:kern w:val="24"/>
                      <w:sz w:val="22"/>
                    </w:rPr>
                    <w:t>2</w:t>
                  </w:r>
                </w:p>
              </w:txbxContent>
            </v:textbox>
          </v:shape>
        </w:pict>
      </w:r>
    </w:p>
    <w:p w14:paraId="7B6F98B8" w14:textId="77777777" w:rsidR="002334CD" w:rsidRDefault="002334CD" w:rsidP="002334CD">
      <w:pPr>
        <w:pStyle w:val="BodyText"/>
      </w:pPr>
    </w:p>
    <w:p w14:paraId="0342C402" w14:textId="77777777" w:rsidR="002334CD" w:rsidRDefault="00E815D8" w:rsidP="002334CD">
      <w:pPr>
        <w:pStyle w:val="BodyText"/>
      </w:pPr>
      <w:r>
        <w:rPr>
          <w:noProof/>
        </w:rPr>
        <w:pict w14:anchorId="64BF27DE">
          <v:shape id="_x0000_s1058" style="position:absolute;left:0;text-align:left;margin-left:226pt;margin-top:2.45pt;width:202.1pt;height:41.85pt;z-index:251689984;visibility:visible;mso-wrap-distance-left:9pt;mso-wrap-distance-top:0;mso-wrap-distance-right:9pt;mso-wrap-distance-bottom:0;mso-position-horizontal-relative:text;mso-position-vertical-relative:text;mso-width-relative:page;mso-height-relative:page;v-text-anchor:middle" coordsize="1152522,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" adj="-11796480,,5400" path="m,533400l133350,r885822,l1152522,533400,,533400xe" fillcolor="#4f81bd [3204]" strokecolor="#243f60 [1604]" strokeweight="2pt">
            <v:stroke joinstyle="miter"/>
            <v:formulas/>
            <v:path arrowok="t" o:connecttype="custom" o:connectlocs="0,533400;289844,0;2215231,0;2505075,533400;0,533400" o:connectangles="0,0,0,0,0" textboxrect="0,0,1152522,533400"/>
            <v:textbox style="mso-next-textbox:#_x0000_s1058">
              <w:txbxContent>
                <w:p w14:paraId="47675EA1" w14:textId="77777777" w:rsidR="00E229E3" w:rsidRPr="00AF6C92" w:rsidRDefault="00E229E3" w:rsidP="007439D1">
                  <w:pPr>
                    <w:pStyle w:val="NormalWeb"/>
                    <w:spacing w:before="0" w:beforeAutospacing="0" w:after="0" w:afterAutospacing="0"/>
                    <w:textAlignment w:val="baseline"/>
                    <w:rPr>
                      <w:sz w:val="22"/>
                    </w:rPr>
                  </w:pPr>
                  <w:r>
                    <w:rPr>
                      <w:rFonts w:asciiTheme="minorHAnsi" w:hAnsi="Calibri" w:cstheme="minorBidi"/>
                      <w:color w:val="FFFFFF" w:themeColor="light1"/>
                      <w:kern w:val="24"/>
                      <w:sz w:val="22"/>
                    </w:rPr>
                    <w:t xml:space="preserve">   Data</w:t>
                  </w:r>
                  <w:r w:rsidR="007439D1">
                    <w:rPr>
                      <w:rFonts w:asciiTheme="minorHAnsi" w:hAnsi="Calibri" w:cstheme="minorBidi"/>
                      <w:color w:val="FFFFFF" w:themeColor="light1"/>
                      <w:kern w:val="24"/>
                      <w:sz w:val="22"/>
                    </w:rPr>
                    <w:t xml:space="preserve"> </w:t>
                  </w:r>
                  <w:r w:rsidR="00F17EAF">
                    <w:rPr>
                      <w:rFonts w:asciiTheme="minorHAnsi" w:hAnsi="Calibri" w:cstheme="minorBidi"/>
                      <w:color w:val="FFFFFF" w:themeColor="light1"/>
                      <w:kern w:val="24"/>
                      <w:sz w:val="22"/>
                    </w:rPr>
                    <w:t xml:space="preserve">channel  </w:t>
                  </w:r>
                  <w:r w:rsidR="008724AD">
                    <w:rPr>
                      <w:rFonts w:asciiTheme="minorHAnsi" w:hAnsi="Calibri" w:cstheme="minorBidi"/>
                      <w:color w:val="FFFFFF" w:themeColor="light1"/>
                      <w:kern w:val="24"/>
                      <w:sz w:val="22"/>
                    </w:rPr>
                    <w:t xml:space="preserve">                      </w:t>
                  </w:r>
                  <w:r w:rsidR="001B3395">
                    <w:rPr>
                      <w:rFonts w:asciiTheme="minorHAnsi" w:hAnsi="Calibri" w:cstheme="minorBidi"/>
                      <w:color w:val="FFFFFF" w:themeColor="light1"/>
                      <w:kern w:val="24"/>
                      <w:sz w:val="22"/>
                    </w:rPr>
                    <w:t xml:space="preserve">  </w:t>
                  </w:r>
                  <w:r w:rsidR="00F17EAF">
                    <w:rPr>
                      <w:rFonts w:asciiTheme="minorHAnsi" w:hAnsi="Calibri" w:cstheme="minorBidi"/>
                      <w:color w:val="FFFFFF" w:themeColor="light1"/>
                      <w:kern w:val="24"/>
                      <w:sz w:val="22"/>
                    </w:rPr>
                    <w:t>f</w:t>
                  </w:r>
                  <w:r w:rsidR="007439D1">
                    <w:rPr>
                      <w:rFonts w:asciiTheme="minorHAnsi" w:hAnsi="Calibri" w:cstheme="minorBidi"/>
                      <w:color w:val="FFFFFF" w:themeColor="light1"/>
                      <w:kern w:val="24"/>
                      <w:sz w:val="22"/>
                    </w:rPr>
                    <w:t>or UE 2</w:t>
                  </w:r>
                </w:p>
              </w:txbxContent>
            </v:textbox>
          </v:shape>
        </w:pict>
      </w:r>
      <w:r>
        <w:rPr>
          <w:noProof/>
        </w:rPr>
        <w:pict w14:anchorId="14695F98">
          <v:shape id="Trapezoid 4" o:spid="_x0000_s1055" style="position:absolute;left:0;text-align:left;margin-left:13.5pt;margin-top:1.85pt;width:197.25pt;height:41.85pt;z-index:251658239;visibility:visible;mso-wrap-style:square;mso-width-percent:0;mso-wrap-distance-left:9pt;mso-wrap-distance-top:0;mso-wrap-distance-right:9pt;mso-wrap-distance-bottom:0;mso-position-horizontal-relative:text;mso-position-vertical-relative:text;mso-width-percent:0;mso-width-relative:page;mso-height-relative:page;v-text-anchor:middle" coordsize="1152522,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" adj="-11796480,,5400" path="m,533400l133350,r885822,l1152522,533400,,533400xe" fillcolor="#4f81bd [3204]" strokecolor="#243f60 [1604]" strokeweight="2pt">
            <v:stroke joinstyle="miter"/>
            <v:formulas/>
            <v:path arrowok="t" o:connecttype="custom" o:connectlocs="0,533400;289844,0;2215231,0;2505075,533400;0,533400" o:connectangles="0,0,0,0,0" textboxrect="0,0,1152522,533400"/>
            <v:textbox style="mso-next-textbox:#Trapezoid 4">
              <w:txbxContent>
                <w:p w14:paraId="77A32324" w14:textId="77777777" w:rsidR="002334CD" w:rsidRPr="00AF6C92" w:rsidRDefault="002334CD" w:rsidP="006D492C">
                  <w:pPr>
                    <w:pStyle w:val="NormalWeb"/>
                    <w:spacing w:before="0" w:beforeAutospacing="0" w:after="0" w:afterAutospacing="0"/>
                    <w:textAlignment w:val="baseline"/>
                    <w:rPr>
                      <w:sz w:val="22"/>
                    </w:rPr>
                  </w:pPr>
                  <w:r>
                    <w:rPr>
                      <w:rFonts w:asciiTheme="minorHAnsi" w:hAnsi="Calibri" w:cstheme="minorBidi"/>
                      <w:color w:val="FFFFFF" w:themeColor="light1"/>
                      <w:kern w:val="24"/>
                      <w:sz w:val="22"/>
                    </w:rPr>
                    <w:t xml:space="preserve">   Data channel</w:t>
                  </w:r>
                  <w:r w:rsidR="006D492C">
                    <w:rPr>
                      <w:rFonts w:asciiTheme="minorHAnsi" w:hAnsi="Calibri" w:cstheme="minorBidi"/>
                      <w:color w:val="FFFFFF" w:themeColor="light1"/>
                      <w:kern w:val="24"/>
                      <w:sz w:val="22"/>
                    </w:rPr>
                    <w:t xml:space="preserve">                      </w:t>
                  </w:r>
                  <w:r w:rsidR="00440D93">
                    <w:rPr>
                      <w:rFonts w:asciiTheme="minorHAnsi" w:hAnsi="Calibri" w:cstheme="minorBidi"/>
                      <w:color w:val="FFFFFF" w:themeColor="light1"/>
                      <w:kern w:val="24"/>
                      <w:sz w:val="22"/>
                    </w:rPr>
                    <w:t xml:space="preserve">    </w:t>
                  </w:r>
                  <w:r>
                    <w:rPr>
                      <w:rFonts w:asciiTheme="minorHAnsi" w:hAnsi="Calibri" w:cstheme="minorBidi"/>
                      <w:color w:val="FFFFFF" w:themeColor="light1"/>
                      <w:kern w:val="24"/>
                      <w:sz w:val="22"/>
                    </w:rPr>
                    <w:t xml:space="preserve"> for UE 1 </w:t>
                  </w:r>
                </w:p>
              </w:txbxContent>
            </v:textbox>
          </v:shape>
        </w:pict>
      </w:r>
    </w:p>
    <w:p w14:paraId="33662944" w14:textId="77777777" w:rsidR="002334CD" w:rsidRPr="0002076C" w:rsidRDefault="002334CD" w:rsidP="002334CD">
      <w:pPr>
        <w:pStyle w:val="BodyText"/>
      </w:pPr>
    </w:p>
    <w:p w14:paraId="7149D372" w14:textId="77777777" w:rsidR="0057771D" w:rsidRDefault="00E815D8" w:rsidP="001B62EE">
      <w:pPr>
        <w:pStyle w:val="BodyText"/>
        <w:rPr>
          <w:rFonts w:ascii="Arial" w:hAnsi="Arial" w:cstheme="minorBidi"/>
          <w:noProof/>
          <w:color w:val="FF0000"/>
          <w:kern w:val="24"/>
        </w:rPr>
      </w:pPr>
      <w:r>
        <w:rPr>
          <w:noProof/>
        </w:rPr>
        <w:pict w14:anchorId="29850BEF">
          <v:shape id="_x0000_s1060" type="#_x0000_t202" style="position:absolute;left:0;text-align:left;margin-left:111.7pt;margin-top:6.15pt;width:199.05pt;height:23.1pt;z-index:251692032" filled="f" stroked="f">
            <v:textbox style="mso-next-textbox:#_x0000_s1060">
              <w:txbxContent>
                <w:p w14:paraId="2789B527" w14:textId="77777777" w:rsidR="003639A7" w:rsidRPr="003639A7" w:rsidRDefault="003639A7" w:rsidP="003639A7">
                  <w:pPr>
                    <w:pStyle w:val="NormalWeb"/>
                    <w:spacing w:before="0" w:beforeAutospacing="0" w:after="0" w:afterAutospacing="0"/>
                    <w:jc w:val="center"/>
                    <w:textAlignment w:val="baseline"/>
                    <w:rPr>
                      <w:color w:val="FF0000"/>
                    </w:rPr>
                  </w:pPr>
                  <w:r w:rsidRPr="003639A7">
                    <w:rPr>
                      <w:color w:val="FF0000"/>
                    </w:rPr>
                    <w:t>Bonding of the entire BW by gNB</w:t>
                  </w:r>
                </w:p>
              </w:txbxContent>
            </v:textbox>
          </v:shape>
        </w:pict>
      </w:r>
      <w:r>
        <w:rPr>
          <w:noProof/>
        </w:rPr>
        <w:pict w14:anchorId="70278EC3">
          <v:shape id="_x0000_s1056" type="#_x0000_t32" style="position:absolute;left:0;text-align:left;margin-left:7.25pt;margin-top:8.7pt;width:435.0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">
            <v:stroke endarrow="block"/>
          </v:shape>
        </w:pict>
      </w:r>
    </w:p>
    <w:p w14:paraId="3841A0AB" w14:textId="77777777" w:rsidR="002C0E6E" w:rsidRDefault="003933E2" w:rsidP="001B62EE">
      <w:pPr>
        <w:pStyle w:val="BodyText"/>
      </w:pPr>
      <w:r w:rsidRPr="008949BB">
        <w:rPr>
          <w:rFonts w:ascii="Arial" w:hAnsi="Arial" w:cstheme="minorBidi"/>
          <w:noProof/>
          <w:color w:val="FF0000"/>
          <w:kern w:val="24"/>
        </w:rPr>
        <w:drawing>
          <wp:inline distT="0" distB="0" distL="0" distR="0" wp14:anchorId="389CBEDC" wp14:editId="7052C6AD">
            <wp:extent cx="5524820" cy="2787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4344" cy="279246"/>
                    </a:xfrm>
                    <a:prstGeom prst="rect">
                      <a:avLst/>
                    </a:prstGeom>
                    <a:noFill/>
                    <a:ln>
                      <a:noFill/>
                    </a:ln>
                  </pic:spPr>
                </pic:pic>
              </a:graphicData>
            </a:graphic>
          </wp:inline>
        </w:drawing>
      </w:r>
    </w:p>
    <w:p w14:paraId="70BD392E" w14:textId="4E0CD526" w:rsidR="00CD2F15" w:rsidRDefault="00CD2F15" w:rsidP="00CD2F15">
      <w:pPr>
        <w:pStyle w:val="BodyText"/>
        <w:jc w:val="center"/>
      </w:pPr>
      <w:r>
        <w:t>Figure 2: Control Channels within the Data Channel BW</w:t>
      </w:r>
    </w:p>
    <w:p w14:paraId="4123010B" w14:textId="263BA197" w:rsidR="00B62880" w:rsidRDefault="00B62880" w:rsidP="00B62880">
      <w:pPr>
        <w:pStyle w:val="BodyText"/>
      </w:pPr>
      <w:r>
        <w:t xml:space="preserve">The alternatives in Figure 1 and Figure 2 are associated with certain trade-offs. For example, when the DL control channel BW is in the center of the wider </w:t>
      </w:r>
      <w:r w:rsidR="000D6961">
        <w:t xml:space="preserve">DL </w:t>
      </w:r>
      <w:r>
        <w:t xml:space="preserve">data channel BW, a UE need not tune all RF components to receive data channel, only filter bandwidths may be tuned on or off for real time operation. For such a scale of bandwidth adaptation, the time order required for changing the bandwidth is only few micro secs. </w:t>
      </w:r>
      <w:r w:rsidRPr="00011664">
        <w:rPr>
          <w:color w:val="000000" w:themeColor="text1"/>
        </w:rPr>
        <w:t>Having a control channel outside the data channel bandwidth can enable to use a different numerology which is optimal for that specific frequency and can enable reliable transmissions.</w:t>
      </w:r>
      <w:r w:rsidRPr="00CF2119">
        <w:rPr>
          <w:color w:val="FF0000"/>
        </w:rPr>
        <w:t xml:space="preserve"> </w:t>
      </w:r>
      <w:r w:rsidRPr="00011664">
        <w:rPr>
          <w:color w:val="000000" w:themeColor="text1"/>
        </w:rPr>
        <w:t>However, such a design will need to consider 100’s of micro secs for re-tuning the bandwidth of the UE each time.</w:t>
      </w:r>
      <w:r>
        <w:rPr>
          <w:color w:val="000000" w:themeColor="text1"/>
        </w:rPr>
        <w:t xml:space="preserve"> W</w:t>
      </w:r>
      <w:r>
        <w:t>hich</w:t>
      </w:r>
      <w:r w:rsidRPr="008D0A6E">
        <w:t xml:space="preserve">ever design is considered, </w:t>
      </w:r>
      <w:r>
        <w:t xml:space="preserve">the time line needed for switching different spectrum, different BW by the UE or gNB must be studied and whether or not such timelines can be used to support </w:t>
      </w:r>
      <w:r w:rsidR="000B4BB7">
        <w:t>some NR services</w:t>
      </w:r>
      <w:r w:rsidR="00B5280B">
        <w:t>.</w:t>
      </w:r>
    </w:p>
    <w:p w14:paraId="3DE25825" w14:textId="4A2EE622" w:rsidR="00320BF1" w:rsidRPr="00320BF1" w:rsidRDefault="00320BF1" w:rsidP="00B62880">
      <w:pPr>
        <w:pStyle w:val="BodyText"/>
        <w:rPr>
          <w:b/>
          <w:color w:val="FF0000"/>
        </w:rPr>
      </w:pPr>
      <w:r w:rsidRPr="00320BF1">
        <w:rPr>
          <w:b/>
        </w:rPr>
        <w:lastRenderedPageBreak/>
        <w:t>Proposal 2: The positioning of the control and data channels in the considered BW must be studied while keeping UE capability in consideration.</w:t>
      </w:r>
    </w:p>
    <w:p w14:paraId="1A61CDEB" w14:textId="77777777" w:rsidR="001B62EE" w:rsidRDefault="001B62EE" w:rsidP="001B62EE">
      <w:pPr>
        <w:pStyle w:val="Heading2"/>
      </w:pPr>
      <w:r>
        <w:t>Data channel design</w:t>
      </w:r>
    </w:p>
    <w:p w14:paraId="35255FE0" w14:textId="13CF3046" w:rsidR="001B62EE" w:rsidRDefault="00D32F9C" w:rsidP="001B62EE">
      <w:pPr>
        <w:pStyle w:val="BodyText"/>
      </w:pPr>
      <w:r>
        <w:t xml:space="preserve">A </w:t>
      </w:r>
      <w:r w:rsidR="001B62EE">
        <w:t xml:space="preserve">gNB </w:t>
      </w:r>
      <w:r w:rsidR="00300F5D">
        <w:t>may</w:t>
      </w:r>
      <w:r w:rsidR="001B62EE">
        <w:t xml:space="preserve"> </w:t>
      </w:r>
      <w:r w:rsidR="008E79BD">
        <w:t>pool</w:t>
      </w:r>
      <w:r w:rsidR="001B62EE">
        <w:t xml:space="preserve"> BW much wider than </w:t>
      </w:r>
      <w:r>
        <w:t xml:space="preserve">a </w:t>
      </w:r>
      <w:r w:rsidR="00441F2D">
        <w:t>component carrier (CC)</w:t>
      </w:r>
      <w:r w:rsidR="001B62EE">
        <w:t xml:space="preserve"> </w:t>
      </w:r>
      <w:r>
        <w:t xml:space="preserve">BW </w:t>
      </w:r>
      <w:r w:rsidR="006E6D16">
        <w:t>for supporting high data rates</w:t>
      </w:r>
      <w:r w:rsidR="001B62EE">
        <w:t>.</w:t>
      </w:r>
      <w:r w:rsidR="008B0BED">
        <w:t xml:space="preserve"> From operational aspects perspective, a gNB may choose to aggregate BW into one wide spectrum chunk as </w:t>
      </w:r>
      <w:r>
        <w:t>this</w:t>
      </w:r>
      <w:r w:rsidR="008B0BED">
        <w:t xml:space="preserve"> enables reduced signaling overhead. </w:t>
      </w:r>
      <w:r w:rsidR="001B62EE">
        <w:t xml:space="preserve">The gNB </w:t>
      </w:r>
      <w:r>
        <w:t>then needs</w:t>
      </w:r>
      <w:r w:rsidR="001B62EE">
        <w:t xml:space="preserve"> </w:t>
      </w:r>
      <w:r>
        <w:t xml:space="preserve">to </w:t>
      </w:r>
      <w:r w:rsidR="001B62EE">
        <w:t>decide how to allo</w:t>
      </w:r>
      <w:r>
        <w:t>cate</w:t>
      </w:r>
      <w:r w:rsidR="001B62EE">
        <w:t xml:space="preserve"> th</w:t>
      </w:r>
      <w:r>
        <w:t>e wide</w:t>
      </w:r>
      <w:r w:rsidR="001B62EE">
        <w:t xml:space="preserve"> BW to </w:t>
      </w:r>
      <w:r>
        <w:t>UEs</w:t>
      </w:r>
      <w:r w:rsidR="001B62EE">
        <w:t xml:space="preserve">. </w:t>
      </w:r>
      <w:r>
        <w:t>Figure 3 and Figure 4 illustrate two possible approaches.</w:t>
      </w:r>
    </w:p>
    <w:p w14:paraId="75DBF45B" w14:textId="77777777" w:rsidR="001B62EE" w:rsidRDefault="00E815D8" w:rsidP="001B62EE">
      <w:pPr>
        <w:pStyle w:val="BodyText"/>
      </w:pPr>
      <w:r>
        <w:rPr>
          <w:noProof/>
        </w:rPr>
        <w:pict w14:anchorId="329CC300">
          <v:rect id="Rectangle 15" o:spid="_x0000_s1042" style="position:absolute;left:0;text-align:left;margin-left:9.65pt;margin-top:8.8pt;width:424.5pt;height:32.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" filled="f" strokecolor="black [3213]" strokeweight="2pt">
            <v:stroke dashstyle="dash"/>
          </v:rect>
        </w:pict>
      </w:r>
      <w:r>
        <w:rPr>
          <w:noProof/>
        </w:rPr>
        <w:pict w14:anchorId="42F19D0F">
          <v:shape id="Trapezoid 6" o:spid="_x0000_s1041" style="position:absolute;left:0;text-align:left;margin-left:212pt;margin-top:14.75pt;width:207.9pt;height:2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99288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" adj="-11796480,,5400" path="m,533400l133350,,3859530,r133350,533400l,533400xe" fillcolor="#4f81bd [3204]" strokecolor="#243f60 [1604]" strokeweight="2pt">
            <v:stroke joinstyle="miter"/>
            <v:formulas/>
            <v:path arrowok="t" o:connecttype="custom" o:connectlocs="0,263525;88179,0;2552151,0;2640330,263525;0,263525" o:connectangles="0,0,0,0,0" textboxrect="0,0,3992880,533400"/>
            <v:textbox>
              <w:txbxContent>
                <w:p w14:paraId="7291C41E" w14:textId="77777777" w:rsidR="001B62EE" w:rsidRDefault="001B62EE" w:rsidP="001B62EE">
                  <w:pPr>
                    <w:pStyle w:val="NormalWeb"/>
                    <w:spacing w:before="0" w:beforeAutospacing="0" w:after="0" w:afterAutospacing="0"/>
                    <w:jc w:val="center"/>
                    <w:textAlignment w:val="baseline"/>
                  </w:pPr>
                  <w:r w:rsidRPr="007B1FE5">
                    <w:rPr>
                      <w:rFonts w:asciiTheme="minorHAnsi" w:hAnsi="Calibri" w:cstheme="minorBidi"/>
                      <w:color w:val="FFFFFF" w:themeColor="light1"/>
                      <w:kern w:val="24"/>
                    </w:rPr>
                    <w:t>UE 3</w:t>
                  </w:r>
                </w:p>
              </w:txbxContent>
            </v:textbox>
          </v:shape>
        </w:pict>
      </w:r>
      <w:r>
        <w:rPr>
          <w:noProof/>
        </w:rPr>
        <w:pict w14:anchorId="4A231BEB">
          <v:shape id="Trapezoid 5" o:spid="_x0000_s1040" style="position:absolute;left:0;text-align:left;margin-left:86.6pt;margin-top:14.75pt;width:119.05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28600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" adj="-11796480,,5400" path="m,533400l133350,,2152650,r133350,533400l,533400xe" fillcolor="#4f81bd [3204]" strokecolor="#243f60 [1604]" strokeweight="2pt">
            <v:stroke joinstyle="miter"/>
            <v:formulas/>
            <v:path arrowok="t" o:connecttype="custom" o:connectlocs="0,263525;88196,0;1423739,0;1511935,263525;0,263525" o:connectangles="0,0,0,0,0" textboxrect="0,0,2286000,533400"/>
            <v:textbox>
              <w:txbxContent>
                <w:p w14:paraId="57EE184C" w14:textId="77777777" w:rsidR="001B62EE" w:rsidRDefault="001B62EE" w:rsidP="001B62EE">
                  <w:pPr>
                    <w:pStyle w:val="NormalWeb"/>
                    <w:spacing w:before="0" w:beforeAutospacing="0" w:after="0" w:afterAutospacing="0"/>
                    <w:jc w:val="center"/>
                    <w:textAlignment w:val="baseline"/>
                  </w:pPr>
                  <w:r w:rsidRPr="007B1FE5">
                    <w:rPr>
                      <w:rFonts w:asciiTheme="minorHAnsi" w:hAnsi="Calibri" w:cstheme="minorBidi"/>
                      <w:color w:val="FFFFFF" w:themeColor="light1"/>
                      <w:kern w:val="24"/>
                    </w:rPr>
                    <w:t>UE 2</w:t>
                  </w:r>
                </w:p>
              </w:txbxContent>
            </v:textbox>
          </v:shape>
        </w:pict>
      </w:r>
      <w:r>
        <w:rPr>
          <w:noProof/>
        </w:rPr>
        <w:pict w14:anchorId="3FF2ED8C">
          <v:shape id="AutoShape 54" o:spid="_x0000_s1039" style="position:absolute;left:0;text-align:left;margin-left:16.8pt;margin-top:14.75pt;width:63.45pt;height:2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21920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" adj="-11796480,,5400" path="m,533400l133350,r952500,l1219200,533400,,533400xe" fillcolor="#4f81bd [3204]" strokecolor="#243f60 [1604]" strokeweight="2pt">
            <v:stroke joinstyle="miter"/>
            <v:formulas/>
            <v:path arrowok="t" o:connecttype="custom" o:connectlocs="0,263525;88136,0;717679,0;805815,263525;0,263525" o:connectangles="0,0,0,0,0" textboxrect="0,0,1219200,533400"/>
            <v:textbox>
              <w:txbxContent>
                <w:p w14:paraId="4686243B" w14:textId="77777777" w:rsidR="001B62EE" w:rsidRDefault="001B62EE" w:rsidP="001B62EE">
                  <w:pPr>
                    <w:pStyle w:val="NormalWeb"/>
                    <w:spacing w:before="0" w:beforeAutospacing="0" w:after="0" w:afterAutospacing="0"/>
                    <w:jc w:val="center"/>
                    <w:textAlignment w:val="baseline"/>
                  </w:pPr>
                  <w:r w:rsidRPr="007B1FE5">
                    <w:rPr>
                      <w:rFonts w:asciiTheme="minorHAnsi" w:hAnsi="Calibri" w:cstheme="minorBidi"/>
                      <w:color w:val="FFFFFF" w:themeColor="light1"/>
                      <w:kern w:val="24"/>
                    </w:rPr>
                    <w:t>UE 1</w:t>
                  </w:r>
                </w:p>
              </w:txbxContent>
            </v:textbox>
          </v:shape>
        </w:pict>
      </w:r>
    </w:p>
    <w:p w14:paraId="123A3B0D" w14:textId="77777777" w:rsidR="001B62EE" w:rsidRDefault="001B62EE" w:rsidP="001B62EE">
      <w:pPr>
        <w:pStyle w:val="BodyText"/>
      </w:pPr>
    </w:p>
    <w:p w14:paraId="5EF81C17" w14:textId="77777777" w:rsidR="001B62EE" w:rsidRDefault="00E815D8" w:rsidP="001B62EE">
      <w:pPr>
        <w:pStyle w:val="BodyText"/>
      </w:pPr>
      <w:r>
        <w:rPr>
          <w:noProof/>
        </w:rPr>
        <w:pict w14:anchorId="658FF244">
          <v:shape id="Text Box 57" o:spid="_x0000_s1037" type="#_x0000_t202" style="position:absolute;left:0;text-align:left;margin-left:86.6pt;margin-top:6.45pt;width:263.35pt;height:27.6pt;z-index:251671552;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bsuA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" filled="f" stroked="f">
            <v:textbox>
              <w:txbxContent>
                <w:p w14:paraId="71079EDD" w14:textId="0E7BAACD" w:rsidR="001B62EE" w:rsidRPr="00D32F9C" w:rsidRDefault="00D32F9C" w:rsidP="001B62EE">
                  <w:pPr>
                    <w:pStyle w:val="NormalWeb"/>
                    <w:spacing w:before="0" w:beforeAutospacing="0" w:after="0" w:afterAutospacing="0"/>
                    <w:jc w:val="center"/>
                    <w:textAlignment w:val="baseline"/>
                    <w:rPr>
                      <w:sz w:val="20"/>
                      <w:szCs w:val="20"/>
                    </w:rPr>
                  </w:pPr>
                  <w:r w:rsidRPr="00D32F9C">
                    <w:rPr>
                      <w:color w:val="000000" w:themeColor="text1"/>
                      <w:kern w:val="24"/>
                      <w:sz w:val="20"/>
                      <w:szCs w:val="20"/>
                    </w:rPr>
                    <w:t xml:space="preserve">Figure 3: </w:t>
                  </w:r>
                  <w:r w:rsidR="001B62EE" w:rsidRPr="00D32F9C">
                    <w:rPr>
                      <w:color w:val="000000" w:themeColor="text1"/>
                      <w:kern w:val="24"/>
                      <w:sz w:val="20"/>
                      <w:szCs w:val="20"/>
                    </w:rPr>
                    <w:t>Approach 1</w:t>
                  </w:r>
                  <w:r w:rsidRPr="00D32F9C">
                    <w:rPr>
                      <w:color w:val="000000" w:themeColor="text1"/>
                      <w:kern w:val="24"/>
                      <w:sz w:val="20"/>
                      <w:szCs w:val="20"/>
                    </w:rPr>
                    <w:t xml:space="preserve"> -</w:t>
                  </w:r>
                  <w:r w:rsidR="001B62EE" w:rsidRPr="00D32F9C">
                    <w:rPr>
                      <w:color w:val="000000" w:themeColor="text1"/>
                      <w:kern w:val="24"/>
                      <w:sz w:val="20"/>
                      <w:szCs w:val="20"/>
                    </w:rPr>
                    <w:t xml:space="preserve"> Contiguous</w:t>
                  </w:r>
                  <w:r w:rsidRPr="00D32F9C">
                    <w:rPr>
                      <w:color w:val="000000" w:themeColor="text1"/>
                      <w:kern w:val="24"/>
                      <w:sz w:val="20"/>
                      <w:szCs w:val="20"/>
                    </w:rPr>
                    <w:t xml:space="preserve"> Allocation</w:t>
                  </w:r>
                </w:p>
              </w:txbxContent>
            </v:textbox>
          </v:shape>
        </w:pict>
      </w:r>
      <w:r>
        <w:rPr>
          <w:noProof/>
        </w:rPr>
        <w:pict w14:anchorId="5E4E15CF">
          <v:shape id="TextBox 32" o:spid="_x0000_s1038" type="#_x0000_t202" style="position:absolute;left:0;text-align:left;margin-left:365.9pt;margin-top:15.3pt;width:150.55pt;height:3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" filled="f" stroked="f">
            <v:textbox>
              <w:txbxContent>
                <w:p w14:paraId="10664A3B" w14:textId="77777777" w:rsidR="001B62EE" w:rsidRDefault="001B62EE" w:rsidP="001B62EE">
                  <w:pPr>
                    <w:pStyle w:val="NormalWeb"/>
                    <w:spacing w:before="0" w:beforeAutospacing="0" w:after="0" w:afterAutospacing="0"/>
                    <w:jc w:val="center"/>
                    <w:textAlignment w:val="baseline"/>
                  </w:pPr>
                  <w:r w:rsidRPr="007B1FE5">
                    <w:rPr>
                      <w:rFonts w:ascii="Arial" w:hAnsi="Arial" w:cstheme="minorBidi"/>
                      <w:color w:val="000000" w:themeColor="text1"/>
                      <w:kern w:val="24"/>
                    </w:rPr>
                    <w:t>Total BW bonded by gNB</w:t>
                  </w:r>
                </w:p>
              </w:txbxContent>
            </v:textbox>
          </v:shape>
        </w:pict>
      </w:r>
      <w:r>
        <w:rPr>
          <w:noProof/>
        </w:rPr>
        <w:pict w14:anchorId="74A790BF">
          <v:shape id="Straight Arrow Connector 17" o:spid="_x0000_s1036" type="#_x0000_t32" style="position:absolute;left:0;text-align:left;margin-left:346.9pt;margin-top:6.45pt;width:23.8pt;height:17.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" strokecolor="#4579b8 [3044]">
            <v:stroke endarrow="block"/>
          </v:shape>
        </w:pict>
      </w:r>
      <w:r>
        <w:rPr>
          <w:noProof/>
        </w:rPr>
        <w:pict w14:anchorId="5B68D477">
          <v:shape id="Straight Arrow Connector 2" o:spid="_x0000_s1035" type="#_x0000_t32" style="position:absolute;left:0;text-align:left;margin-left:15.2pt;margin-top:.5pt;width:426.9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" strokecolor="#4579b8 [3044]">
            <v:stroke endarrow="block"/>
          </v:shape>
        </w:pict>
      </w:r>
    </w:p>
    <w:p w14:paraId="6F5A8B4C" w14:textId="77777777" w:rsidR="001B62EE" w:rsidRDefault="00E815D8" w:rsidP="001B62EE">
      <w:pPr>
        <w:pStyle w:val="BodyText"/>
      </w:pPr>
      <w:r>
        <w:rPr>
          <w:noProof/>
        </w:rPr>
        <w:pict w14:anchorId="5FABB46B">
          <v:shape id="Straight Arrow Connector 19" o:spid="_x0000_s1034" type="#_x0000_t32" style="position:absolute;left:0;text-align:left;margin-left:346.9pt;margin-top:14.1pt;width:35.7pt;height:25.3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" strokecolor="#4579b8 [3044]">
            <v:stroke endarrow="block"/>
          </v:shape>
        </w:pict>
      </w:r>
    </w:p>
    <w:p w14:paraId="7F9EE6DB" w14:textId="77777777" w:rsidR="001B62EE" w:rsidRDefault="001B62EE" w:rsidP="001B62EE">
      <w:pPr>
        <w:pStyle w:val="BodyText"/>
      </w:pPr>
    </w:p>
    <w:p w14:paraId="0E0B5054" w14:textId="77777777" w:rsidR="001B62EE" w:rsidRDefault="00E815D8" w:rsidP="001B62EE">
      <w:pPr>
        <w:pStyle w:val="BodyText"/>
      </w:pPr>
      <w:r>
        <w:rPr>
          <w:noProof/>
        </w:rPr>
        <w:pict w14:anchorId="593548E2">
          <v:rect id="Rectangle 16" o:spid="_x0000_s1033" style="position:absolute;left:0;text-align:left;margin-left:13pt;margin-top:4.4pt;width:429.1pt;height:3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" filled="f" strokecolor="black [3213]" strokeweight="2pt">
            <v:stroke dashstyle="dash"/>
          </v:rect>
        </w:pict>
      </w:r>
      <w:r>
        <w:rPr>
          <w:noProof/>
        </w:rPr>
        <w:pict w14:anchorId="6C39E209">
          <v:shape id="Trapezoid 14" o:spid="_x0000_s1032" style="position:absolute;left:0;text-align:left;margin-left:377.65pt;margin-top:9.85pt;width:59.9pt;height:20.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15062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" adj="-11796480,,5400" path="m,533400l133350,r883920,l1150620,533400,,533400xe" fillcolor="#4f81bd [3204]" strokecolor="#243f60 [1604]" strokeweight="2pt">
            <v:stroke joinstyle="miter"/>
            <v:formulas/>
            <v:path arrowok="t" o:connecttype="custom" o:connectlocs="0,264160;88164,0;672566,0;760730,264160;0,264160" o:connectangles="0,0,0,0,0" textboxrect="0,0,1150620,533400"/>
            <v:textbox>
              <w:txbxContent>
                <w:p w14:paraId="41C3FD8C" w14:textId="77777777" w:rsidR="001B62EE" w:rsidRDefault="001B62EE" w:rsidP="001B62EE">
                  <w:pPr>
                    <w:pStyle w:val="NormalWeb"/>
                    <w:spacing w:before="0" w:beforeAutospacing="0" w:after="0" w:afterAutospacing="0"/>
                    <w:jc w:val="center"/>
                    <w:textAlignment w:val="baseline"/>
                  </w:pPr>
                  <w:r w:rsidRPr="007B1FE5">
                    <w:rPr>
                      <w:rFonts w:asciiTheme="minorHAnsi" w:hAnsi="Calibri" w:cstheme="minorBidi"/>
                      <w:color w:val="FFFFFF" w:themeColor="light1"/>
                      <w:kern w:val="24"/>
                    </w:rPr>
                    <w:t>UE 2</w:t>
                  </w:r>
                </w:p>
              </w:txbxContent>
            </v:textbox>
          </v:shape>
        </w:pict>
      </w:r>
      <w:r>
        <w:rPr>
          <w:noProof/>
        </w:rPr>
        <w:pict w14:anchorId="03A16E9B">
          <v:shape id="Trapezoid 13" o:spid="_x0000_s1031" style="position:absolute;left:0;text-align:left;margin-left:128.7pt;margin-top:10.3pt;width:42.45pt;height:2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1534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" adj="-11796480,,5400" path="m,533400l133350,,681990,,815340,533400,,533400xe" fillcolor="#4f81bd [3204]" strokecolor="#243f60 [1604]" strokeweight="2pt">
            <v:stroke joinstyle="miter"/>
            <v:formulas/>
            <v:path arrowok="t" o:connecttype="custom" o:connectlocs="0,264160;88173,0;450942,0;539115,264160;0,264160" o:connectangles="0,0,0,0,0" textboxrect="0,0,815340,533400"/>
            <v:textbox>
              <w:txbxContent>
                <w:p w14:paraId="12273E20" w14:textId="77777777" w:rsidR="001B62EE" w:rsidRDefault="001B62EE" w:rsidP="001B62EE">
                  <w:pPr>
                    <w:pStyle w:val="NormalWeb"/>
                    <w:spacing w:before="0" w:beforeAutospacing="0" w:after="0" w:afterAutospacing="0"/>
                    <w:jc w:val="center"/>
                    <w:textAlignment w:val="baseline"/>
                  </w:pPr>
                  <w:r w:rsidRPr="007B1FE5">
                    <w:rPr>
                      <w:rFonts w:asciiTheme="minorHAnsi" w:hAnsi="Calibri" w:cstheme="minorBidi"/>
                      <w:color w:val="FFFFFF" w:themeColor="light1"/>
                      <w:kern w:val="24"/>
                    </w:rPr>
                    <w:t>UE 1</w:t>
                  </w:r>
                </w:p>
              </w:txbxContent>
            </v:textbox>
          </v:shape>
        </w:pict>
      </w:r>
      <w:r>
        <w:rPr>
          <w:noProof/>
        </w:rPr>
        <w:pict w14:anchorId="631CE32F">
          <v:shape id="Trapezoid 11" o:spid="_x0000_s1030" style="position:absolute;left:0;text-align:left;margin-left:178.05pt;margin-top:10.3pt;width:192.65pt;height:2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69951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" adj="-11796480,,5400" path="m,533400l133350,,3566160,r133350,533400l,533400xe" fillcolor="#4f81bd [3204]" strokecolor="#243f60 [1604]" strokeweight="2pt">
            <v:stroke joinstyle="miter"/>
            <v:formulas/>
            <v:path arrowok="t" o:connecttype="custom" o:connectlocs="0,264160;88190,0;2358465,0;2446655,264160;0,264160" o:connectangles="0,0,0,0,0" textboxrect="0,0,3699510,533400"/>
            <v:textbox>
              <w:txbxContent>
                <w:p w14:paraId="087BFE59" w14:textId="77777777" w:rsidR="001B62EE" w:rsidRDefault="001B62EE" w:rsidP="001B62EE">
                  <w:pPr>
                    <w:pStyle w:val="NormalWeb"/>
                    <w:spacing w:before="0" w:beforeAutospacing="0" w:after="0" w:afterAutospacing="0"/>
                    <w:jc w:val="center"/>
                    <w:textAlignment w:val="baseline"/>
                  </w:pPr>
                  <w:r w:rsidRPr="007B1FE5">
                    <w:rPr>
                      <w:rFonts w:asciiTheme="minorHAnsi" w:hAnsi="Calibri" w:cstheme="minorBidi"/>
                      <w:color w:val="FFFFFF" w:themeColor="light1"/>
                      <w:kern w:val="24"/>
                    </w:rPr>
                    <w:t>UE 3</w:t>
                  </w:r>
                </w:p>
              </w:txbxContent>
            </v:textbox>
          </v:shape>
        </w:pict>
      </w:r>
      <w:r>
        <w:rPr>
          <w:noProof/>
        </w:rPr>
        <w:pict w14:anchorId="664468B9">
          <v:shape id="Trapezoid 10" o:spid="_x0000_s1029" style="position:absolute;left:0;text-align:left;margin-left:61.8pt;margin-top:10.3pt;width:59.95pt;height:20.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15062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" adj="-11796480,,5400" path="m,533400l133350,r883920,l1150620,533400,,533400xe" fillcolor="#4f81bd [3204]" strokecolor="#243f60 [1604]" strokeweight="2pt">
            <v:stroke joinstyle="miter"/>
            <v:formulas/>
            <v:path arrowok="t" o:connecttype="custom" o:connectlocs="0,264160;88238,0;673127,0;761365,264160;0,264160" o:connectangles="0,0,0,0,0" textboxrect="0,0,1150620,533400"/>
            <v:textbox>
              <w:txbxContent>
                <w:p w14:paraId="0883D69B" w14:textId="77777777" w:rsidR="001B62EE" w:rsidRDefault="001B62EE" w:rsidP="001B62EE">
                  <w:pPr>
                    <w:pStyle w:val="NormalWeb"/>
                    <w:spacing w:before="0" w:beforeAutospacing="0" w:after="0" w:afterAutospacing="0"/>
                    <w:jc w:val="center"/>
                    <w:textAlignment w:val="baseline"/>
                  </w:pPr>
                  <w:r w:rsidRPr="007B1FE5">
                    <w:rPr>
                      <w:rFonts w:asciiTheme="minorHAnsi" w:hAnsi="Calibri" w:cstheme="minorBidi"/>
                      <w:color w:val="FFFFFF" w:themeColor="light1"/>
                      <w:kern w:val="24"/>
                    </w:rPr>
                    <w:t>UE 2</w:t>
                  </w:r>
                </w:p>
              </w:txbxContent>
            </v:textbox>
          </v:shape>
        </w:pict>
      </w:r>
      <w:r>
        <w:rPr>
          <w:noProof/>
        </w:rPr>
        <w:pict w14:anchorId="69727B90">
          <v:shape id="Trapezoid 9" o:spid="_x0000_s1028" style="position:absolute;left:0;text-align:left;margin-left:14.8pt;margin-top:10.3pt;width:42.45pt;height:2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15340,533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" adj="-11796480,,5400" path="m,533400l133350,,681990,,815340,533400,,533400xe" fillcolor="#4f81bd [3204]" strokecolor="#243f60 [1604]" strokeweight="2pt">
            <v:stroke joinstyle="miter"/>
            <v:formulas/>
            <v:path arrowok="t" o:connecttype="custom" o:connectlocs="0,264160;88173,0;450942,0;539115,264160;0,264160" o:connectangles="0,0,0,0,0" textboxrect="0,0,815340,533400"/>
            <v:textbox>
              <w:txbxContent>
                <w:p w14:paraId="7ACD30DA" w14:textId="77777777" w:rsidR="001B62EE" w:rsidRDefault="001B62EE" w:rsidP="001B62EE">
                  <w:pPr>
                    <w:pStyle w:val="NormalWeb"/>
                    <w:spacing w:before="0" w:beforeAutospacing="0" w:after="0" w:afterAutospacing="0"/>
                    <w:jc w:val="center"/>
                    <w:textAlignment w:val="baseline"/>
                  </w:pPr>
                  <w:r w:rsidRPr="007B1FE5">
                    <w:rPr>
                      <w:rFonts w:asciiTheme="minorHAnsi" w:hAnsi="Calibri" w:cstheme="minorBidi"/>
                      <w:color w:val="FFFFFF" w:themeColor="light1"/>
                      <w:kern w:val="24"/>
                    </w:rPr>
                    <w:t>UE 1</w:t>
                  </w:r>
                </w:p>
              </w:txbxContent>
            </v:textbox>
          </v:shape>
        </w:pict>
      </w:r>
    </w:p>
    <w:p w14:paraId="6315683A" w14:textId="77777777" w:rsidR="001B62EE" w:rsidRDefault="00E815D8" w:rsidP="001B62EE">
      <w:pPr>
        <w:pStyle w:val="BodyText"/>
      </w:pPr>
      <w:r>
        <w:rPr>
          <w:noProof/>
        </w:rPr>
        <w:pict w14:anchorId="67FB34E7">
          <v:shape id="Straight Arrow Connector 8" o:spid="_x0000_s1027" type="#_x0000_t32" style="position:absolute;left:0;text-align:left;margin-left:13.2pt;margin-top:13.6pt;width:436.8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" strokecolor="#4579b8 [3044]">
            <v:stroke endarrow="block"/>
          </v:shape>
        </w:pict>
      </w:r>
    </w:p>
    <w:p w14:paraId="474C5E60" w14:textId="77777777" w:rsidR="001B62EE" w:rsidRDefault="00E815D8" w:rsidP="001B62EE">
      <w:pPr>
        <w:pStyle w:val="BodyText"/>
      </w:pPr>
      <w:r>
        <w:rPr>
          <w:noProof/>
        </w:rPr>
        <w:pict w14:anchorId="2B2969D8">
          <v:shape id="TextBox 24" o:spid="_x0000_s1026" type="#_x0000_t202" style="position:absolute;left:0;text-align:left;margin-left:110.55pt;margin-top:2pt;width:247.8pt;height:20.05pt;z-index:251676672;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NWduQIAAMI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" filled="f" stroked="f">
            <v:textbox>
              <w:txbxContent>
                <w:p w14:paraId="795DCCB3" w14:textId="395424E2" w:rsidR="001B62EE" w:rsidRPr="00D32F9C" w:rsidRDefault="00D32F9C" w:rsidP="001B62EE">
                  <w:pPr>
                    <w:pStyle w:val="NormalWeb"/>
                    <w:spacing w:before="0" w:beforeAutospacing="0" w:after="0" w:afterAutospacing="0"/>
                    <w:jc w:val="center"/>
                    <w:textAlignment w:val="baseline"/>
                    <w:rPr>
                      <w:sz w:val="20"/>
                      <w:szCs w:val="20"/>
                    </w:rPr>
                  </w:pPr>
                  <w:r w:rsidRPr="00D32F9C">
                    <w:rPr>
                      <w:color w:val="000000" w:themeColor="text1"/>
                      <w:kern w:val="24"/>
                      <w:sz w:val="20"/>
                      <w:szCs w:val="20"/>
                    </w:rPr>
                    <w:t xml:space="preserve">Figure 4: </w:t>
                  </w:r>
                  <w:r w:rsidR="001B62EE" w:rsidRPr="00D32F9C">
                    <w:rPr>
                      <w:color w:val="000000" w:themeColor="text1"/>
                      <w:kern w:val="24"/>
                      <w:sz w:val="20"/>
                      <w:szCs w:val="20"/>
                    </w:rPr>
                    <w:t>Approach 2</w:t>
                  </w:r>
                  <w:r w:rsidRPr="00D32F9C">
                    <w:rPr>
                      <w:color w:val="000000" w:themeColor="text1"/>
                      <w:kern w:val="24"/>
                      <w:sz w:val="20"/>
                      <w:szCs w:val="20"/>
                    </w:rPr>
                    <w:t xml:space="preserve"> -</w:t>
                  </w:r>
                  <w:r w:rsidR="001B62EE" w:rsidRPr="00D32F9C">
                    <w:rPr>
                      <w:color w:val="000000" w:themeColor="text1"/>
                      <w:kern w:val="24"/>
                      <w:sz w:val="20"/>
                      <w:szCs w:val="20"/>
                    </w:rPr>
                    <w:t xml:space="preserve"> Distributed</w:t>
                  </w:r>
                  <w:r w:rsidRPr="00D32F9C">
                    <w:rPr>
                      <w:color w:val="000000" w:themeColor="text1"/>
                      <w:kern w:val="24"/>
                      <w:sz w:val="20"/>
                      <w:szCs w:val="20"/>
                    </w:rPr>
                    <w:t xml:space="preserve"> Allocation</w:t>
                  </w:r>
                </w:p>
              </w:txbxContent>
            </v:textbox>
          </v:shape>
        </w:pict>
      </w:r>
    </w:p>
    <w:p w14:paraId="57CD5287" w14:textId="77777777" w:rsidR="001B62EE" w:rsidRDefault="001B62EE" w:rsidP="001B62EE">
      <w:pPr>
        <w:pStyle w:val="BodyText"/>
      </w:pPr>
    </w:p>
    <w:p w14:paraId="7AE3F415" w14:textId="789C0C0D" w:rsidR="001B62EE" w:rsidRDefault="001B62EE" w:rsidP="001B62EE">
      <w:pPr>
        <w:pStyle w:val="BodyText"/>
      </w:pPr>
      <w:r w:rsidRPr="00B26A1C">
        <w:t xml:space="preserve">Depending on </w:t>
      </w:r>
      <w:r w:rsidR="00D32F9C">
        <w:t xml:space="preserve">the </w:t>
      </w:r>
      <w:r w:rsidRPr="00B26A1C">
        <w:t xml:space="preserve">UE capability and the BW it may support, the gNB </w:t>
      </w:r>
      <w:r w:rsidR="00D32F9C">
        <w:t>can</w:t>
      </w:r>
      <w:r>
        <w:t xml:space="preserve"> use the appropriate mechanisms</w:t>
      </w:r>
      <w:r w:rsidR="00D32F9C">
        <w:t>.</w:t>
      </w:r>
      <w:r>
        <w:t xml:space="preserve"> UE capability information </w:t>
      </w:r>
      <w:r w:rsidR="00D32F9C">
        <w:t>can</w:t>
      </w:r>
      <w:r>
        <w:t xml:space="preserve"> include </w:t>
      </w:r>
      <w:r w:rsidRPr="00B26A1C">
        <w:t>max</w:t>
      </w:r>
      <w:r w:rsidR="00D32F9C">
        <w:t>imum</w:t>
      </w:r>
      <w:r w:rsidRPr="00B26A1C">
        <w:t xml:space="preserve"> </w:t>
      </w:r>
      <w:r w:rsidR="00D32F9C">
        <w:t xml:space="preserve">supported </w:t>
      </w:r>
      <w:r w:rsidRPr="00B26A1C">
        <w:t xml:space="preserve">contiguous BW, number of </w:t>
      </w:r>
      <w:r w:rsidR="00D32F9C">
        <w:t xml:space="preserve">supported </w:t>
      </w:r>
      <w:r w:rsidRPr="00B26A1C">
        <w:t>RF chains</w:t>
      </w:r>
      <w:r w:rsidR="00D32F9C">
        <w:t>,</w:t>
      </w:r>
      <w:r>
        <w:t xml:space="preserve"> i.e., </w:t>
      </w:r>
      <w:r w:rsidR="00D32F9C">
        <w:t xml:space="preserve">number of carriers for </w:t>
      </w:r>
      <w:r>
        <w:t>CA, etc. A comparison between these approaches is shown below.</w:t>
      </w:r>
    </w:p>
    <w:p w14:paraId="1617D12D" w14:textId="77777777" w:rsidR="005253C2" w:rsidRDefault="005253C2" w:rsidP="001B62EE">
      <w:pPr>
        <w:pStyle w:val="BodyText"/>
      </w:pPr>
    </w:p>
    <w:tbl>
      <w:tblPr>
        <w:tblStyle w:val="PlainTable51"/>
        <w:tblW w:w="0" w:type="auto"/>
        <w:tblLook w:val="0420" w:firstRow="1" w:lastRow="0" w:firstColumn="0" w:lastColumn="0" w:noHBand="0" w:noVBand="1"/>
      </w:tblPr>
      <w:tblGrid>
        <w:gridCol w:w="2687"/>
        <w:gridCol w:w="2974"/>
        <w:gridCol w:w="3627"/>
      </w:tblGrid>
      <w:tr w:rsidR="001B62EE" w:rsidRPr="00096C69" w14:paraId="65F38AF4" w14:textId="77777777" w:rsidTr="00670C5A">
        <w:trPr>
          <w:cnfStyle w:val="100000000000" w:firstRow="1" w:lastRow="0" w:firstColumn="0" w:lastColumn="0" w:oddVBand="0" w:evenVBand="0" w:oddHBand="0" w:evenHBand="0" w:firstRowFirstColumn="0" w:firstRowLastColumn="0" w:lastRowFirstColumn="0" w:lastRowLastColumn="0"/>
          <w:trHeight w:val="144"/>
        </w:trPr>
        <w:tc>
          <w:tcPr>
            <w:tcW w:w="2687" w:type="dxa"/>
            <w:hideMark/>
          </w:tcPr>
          <w:p w14:paraId="2AC07574" w14:textId="77777777" w:rsidR="001B62EE" w:rsidRPr="00096C69" w:rsidRDefault="001B62EE" w:rsidP="00932755">
            <w:pPr>
              <w:pStyle w:val="BodyText"/>
            </w:pPr>
          </w:p>
        </w:tc>
        <w:tc>
          <w:tcPr>
            <w:tcW w:w="2974" w:type="dxa"/>
            <w:hideMark/>
          </w:tcPr>
          <w:p w14:paraId="3466AF45" w14:textId="77777777" w:rsidR="001B62EE" w:rsidRPr="00096C69" w:rsidRDefault="001B62EE" w:rsidP="00932755">
            <w:pPr>
              <w:pStyle w:val="BodyText"/>
            </w:pPr>
            <w:r w:rsidRPr="00096C69">
              <w:rPr>
                <w:b/>
                <w:bCs/>
              </w:rPr>
              <w:t>Contiguous</w:t>
            </w:r>
          </w:p>
        </w:tc>
        <w:tc>
          <w:tcPr>
            <w:tcW w:w="3627" w:type="dxa"/>
            <w:hideMark/>
          </w:tcPr>
          <w:p w14:paraId="625EB285" w14:textId="77777777" w:rsidR="001B62EE" w:rsidRPr="00096C69" w:rsidRDefault="001B62EE" w:rsidP="00932755">
            <w:pPr>
              <w:pStyle w:val="BodyText"/>
            </w:pPr>
            <w:r>
              <w:rPr>
                <w:b/>
                <w:bCs/>
              </w:rPr>
              <w:t>Distributed</w:t>
            </w:r>
          </w:p>
        </w:tc>
      </w:tr>
      <w:tr w:rsidR="001B62EE" w:rsidRPr="00096C69" w14:paraId="79F9107D" w14:textId="77777777" w:rsidTr="00670C5A">
        <w:trPr>
          <w:cnfStyle w:val="000000100000" w:firstRow="0" w:lastRow="0" w:firstColumn="0" w:lastColumn="0" w:oddVBand="0" w:evenVBand="0" w:oddHBand="1" w:evenHBand="0" w:firstRowFirstColumn="0" w:firstRowLastColumn="0" w:lastRowFirstColumn="0" w:lastRowLastColumn="0"/>
          <w:trHeight w:val="144"/>
        </w:trPr>
        <w:tc>
          <w:tcPr>
            <w:tcW w:w="2687" w:type="dxa"/>
            <w:hideMark/>
          </w:tcPr>
          <w:p w14:paraId="4B26AF65" w14:textId="77777777" w:rsidR="001B62EE" w:rsidRPr="00096C69" w:rsidRDefault="001B62EE" w:rsidP="00932755">
            <w:pPr>
              <w:pStyle w:val="BodyText"/>
            </w:pPr>
            <w:r w:rsidRPr="00096C69">
              <w:t>Signaling overhead</w:t>
            </w:r>
          </w:p>
        </w:tc>
        <w:tc>
          <w:tcPr>
            <w:tcW w:w="2974" w:type="dxa"/>
            <w:hideMark/>
          </w:tcPr>
          <w:p w14:paraId="2623A017" w14:textId="77777777" w:rsidR="001B62EE" w:rsidRPr="00096C69" w:rsidRDefault="001B62EE" w:rsidP="00932755">
            <w:pPr>
              <w:pStyle w:val="BodyText"/>
            </w:pPr>
            <w:r w:rsidRPr="00096C69">
              <w:t>Less</w:t>
            </w:r>
          </w:p>
        </w:tc>
        <w:tc>
          <w:tcPr>
            <w:tcW w:w="3627" w:type="dxa"/>
            <w:hideMark/>
          </w:tcPr>
          <w:p w14:paraId="3FC1697F" w14:textId="77777777" w:rsidR="001B62EE" w:rsidRPr="00096C69" w:rsidRDefault="001B62EE" w:rsidP="00932755">
            <w:pPr>
              <w:pStyle w:val="BodyText"/>
            </w:pPr>
            <w:r w:rsidRPr="00096C69">
              <w:t>More</w:t>
            </w:r>
          </w:p>
        </w:tc>
      </w:tr>
      <w:tr w:rsidR="00230A39" w:rsidRPr="00096C69" w14:paraId="4FFA83C5" w14:textId="77777777" w:rsidTr="00670C5A">
        <w:trPr>
          <w:trHeight w:val="144"/>
        </w:trPr>
        <w:tc>
          <w:tcPr>
            <w:tcW w:w="2687" w:type="dxa"/>
            <w:hideMark/>
          </w:tcPr>
          <w:p w14:paraId="62FA8611" w14:textId="77777777" w:rsidR="00230A39" w:rsidRPr="00096C69" w:rsidRDefault="00230A39" w:rsidP="00932755">
            <w:pPr>
              <w:pStyle w:val="BodyText"/>
            </w:pPr>
            <w:r w:rsidRPr="00096C69">
              <w:t>RS</w:t>
            </w:r>
          </w:p>
        </w:tc>
        <w:tc>
          <w:tcPr>
            <w:tcW w:w="2974" w:type="dxa"/>
            <w:hideMark/>
          </w:tcPr>
          <w:p w14:paraId="606A581A" w14:textId="08339C3A" w:rsidR="00230A39" w:rsidRPr="00096C69" w:rsidRDefault="00FA72E3" w:rsidP="00932755">
            <w:pPr>
              <w:pStyle w:val="BodyText"/>
            </w:pPr>
            <w:r>
              <w:t>1 or multiple depending on the BW allotted</w:t>
            </w:r>
          </w:p>
        </w:tc>
        <w:tc>
          <w:tcPr>
            <w:tcW w:w="3627" w:type="dxa"/>
            <w:hideMark/>
          </w:tcPr>
          <w:p w14:paraId="6AC2D88D" w14:textId="73F84D61" w:rsidR="00230A39" w:rsidRPr="00096C69" w:rsidRDefault="00210AD1" w:rsidP="00B9070F">
            <w:pPr>
              <w:pStyle w:val="BodyText"/>
            </w:pPr>
            <w:r>
              <w:t>1 per segment</w:t>
            </w:r>
            <w:r w:rsidR="00230A39" w:rsidRPr="00096C69">
              <w:t xml:space="preserve"> and multiple inside each segment depending on the BW of the segment</w:t>
            </w:r>
          </w:p>
        </w:tc>
      </w:tr>
      <w:tr w:rsidR="00230A39" w:rsidRPr="00096C69" w14:paraId="60334A0B" w14:textId="77777777" w:rsidTr="00670C5A">
        <w:trPr>
          <w:cnfStyle w:val="000000100000" w:firstRow="0" w:lastRow="0" w:firstColumn="0" w:lastColumn="0" w:oddVBand="0" w:evenVBand="0" w:oddHBand="1" w:evenHBand="0" w:firstRowFirstColumn="0" w:firstRowLastColumn="0" w:lastRowFirstColumn="0" w:lastRowLastColumn="0"/>
          <w:trHeight w:val="705"/>
        </w:trPr>
        <w:tc>
          <w:tcPr>
            <w:tcW w:w="2687" w:type="dxa"/>
            <w:hideMark/>
          </w:tcPr>
          <w:p w14:paraId="589E01A5" w14:textId="77777777" w:rsidR="00230A39" w:rsidRPr="00096C69" w:rsidRDefault="00230A39" w:rsidP="00932755">
            <w:pPr>
              <w:pStyle w:val="BodyText"/>
            </w:pPr>
            <w:r w:rsidRPr="00096C69">
              <w:t>DCI</w:t>
            </w:r>
          </w:p>
        </w:tc>
        <w:tc>
          <w:tcPr>
            <w:tcW w:w="2974" w:type="dxa"/>
            <w:hideMark/>
          </w:tcPr>
          <w:p w14:paraId="40B1F20E" w14:textId="77777777" w:rsidR="00230A39" w:rsidRPr="00096C69" w:rsidRDefault="00230A39" w:rsidP="00932755">
            <w:pPr>
              <w:pStyle w:val="BodyText"/>
            </w:pPr>
            <w:r w:rsidRPr="00096C69">
              <w:t>1</w:t>
            </w:r>
          </w:p>
        </w:tc>
        <w:tc>
          <w:tcPr>
            <w:tcW w:w="3627" w:type="dxa"/>
            <w:hideMark/>
          </w:tcPr>
          <w:p w14:paraId="059FD822" w14:textId="31AEC603" w:rsidR="00230A39" w:rsidRPr="00096C69" w:rsidRDefault="005A32F4" w:rsidP="00932755">
            <w:pPr>
              <w:pStyle w:val="BodyText"/>
            </w:pPr>
            <w:r>
              <w:t>1 for single allocation and multiple for CA-type</w:t>
            </w:r>
          </w:p>
        </w:tc>
      </w:tr>
      <w:tr w:rsidR="00230A39" w:rsidRPr="00096C69" w14:paraId="351ECE67" w14:textId="77777777" w:rsidTr="00670C5A">
        <w:trPr>
          <w:trHeight w:val="144"/>
        </w:trPr>
        <w:tc>
          <w:tcPr>
            <w:tcW w:w="2687" w:type="dxa"/>
            <w:hideMark/>
          </w:tcPr>
          <w:p w14:paraId="2AAC82F4" w14:textId="77777777" w:rsidR="00230A39" w:rsidRPr="00096C69" w:rsidRDefault="00230A39" w:rsidP="00932755">
            <w:pPr>
              <w:pStyle w:val="BodyText"/>
            </w:pPr>
            <w:r w:rsidRPr="00096C69">
              <w:t>Flexibility</w:t>
            </w:r>
          </w:p>
        </w:tc>
        <w:tc>
          <w:tcPr>
            <w:tcW w:w="2974" w:type="dxa"/>
            <w:hideMark/>
          </w:tcPr>
          <w:p w14:paraId="3728A741" w14:textId="77777777" w:rsidR="00230A39" w:rsidRPr="00096C69" w:rsidRDefault="00230A39" w:rsidP="00932755">
            <w:pPr>
              <w:pStyle w:val="BodyText"/>
            </w:pPr>
            <w:r w:rsidRPr="00096C69">
              <w:t>Less</w:t>
            </w:r>
          </w:p>
        </w:tc>
        <w:tc>
          <w:tcPr>
            <w:tcW w:w="3627" w:type="dxa"/>
            <w:hideMark/>
          </w:tcPr>
          <w:p w14:paraId="2DA52F92" w14:textId="77777777" w:rsidR="00230A39" w:rsidRPr="00096C69" w:rsidRDefault="00230A39" w:rsidP="00932755">
            <w:pPr>
              <w:pStyle w:val="BodyText"/>
            </w:pPr>
            <w:r w:rsidRPr="00096C69">
              <w:t>More</w:t>
            </w:r>
          </w:p>
        </w:tc>
      </w:tr>
      <w:tr w:rsidR="00230A39" w:rsidRPr="00096C69" w14:paraId="5655CDF9" w14:textId="77777777" w:rsidTr="00670C5A">
        <w:trPr>
          <w:cnfStyle w:val="000000100000" w:firstRow="0" w:lastRow="0" w:firstColumn="0" w:lastColumn="0" w:oddVBand="0" w:evenVBand="0" w:oddHBand="1" w:evenHBand="0" w:firstRowFirstColumn="0" w:firstRowLastColumn="0" w:lastRowFirstColumn="0" w:lastRowLastColumn="0"/>
          <w:trHeight w:val="144"/>
        </w:trPr>
        <w:tc>
          <w:tcPr>
            <w:tcW w:w="2687" w:type="dxa"/>
            <w:hideMark/>
          </w:tcPr>
          <w:p w14:paraId="79E12180" w14:textId="77777777" w:rsidR="00230A39" w:rsidRPr="00096C69" w:rsidRDefault="00230A39" w:rsidP="00932755">
            <w:pPr>
              <w:pStyle w:val="BodyText"/>
            </w:pPr>
            <w:r w:rsidRPr="00096C69">
              <w:t>Numerology multiplexing</w:t>
            </w:r>
          </w:p>
        </w:tc>
        <w:tc>
          <w:tcPr>
            <w:tcW w:w="2974" w:type="dxa"/>
            <w:hideMark/>
          </w:tcPr>
          <w:p w14:paraId="4CCF34C5" w14:textId="77777777" w:rsidR="00230A39" w:rsidRPr="00096C69" w:rsidRDefault="00230A39" w:rsidP="00932755">
            <w:pPr>
              <w:pStyle w:val="BodyText"/>
            </w:pPr>
            <w:r w:rsidRPr="00096C69">
              <w:t xml:space="preserve">Difficult, may need guard bands if appropriate </w:t>
            </w:r>
            <w:r>
              <w:t>spacing is</w:t>
            </w:r>
            <w:r w:rsidRPr="00096C69">
              <w:t xml:space="preserve"> not used</w:t>
            </w:r>
          </w:p>
        </w:tc>
        <w:tc>
          <w:tcPr>
            <w:tcW w:w="3627" w:type="dxa"/>
            <w:hideMark/>
          </w:tcPr>
          <w:p w14:paraId="44283A6A" w14:textId="15873EAB" w:rsidR="00230A39" w:rsidRPr="00096C69" w:rsidRDefault="007458CB" w:rsidP="00932755">
            <w:pPr>
              <w:pStyle w:val="BodyText"/>
            </w:pPr>
            <w:r>
              <w:t>F</w:t>
            </w:r>
            <w:r w:rsidR="00230A39" w:rsidRPr="00096C69">
              <w:t xml:space="preserve">easible, 1 per segment </w:t>
            </w:r>
            <w:r>
              <w:t>with CA operation</w:t>
            </w:r>
          </w:p>
        </w:tc>
      </w:tr>
      <w:tr w:rsidR="00230A39" w:rsidRPr="00096C69" w14:paraId="50E35F84" w14:textId="77777777" w:rsidTr="00670C5A">
        <w:trPr>
          <w:trHeight w:val="144"/>
        </w:trPr>
        <w:tc>
          <w:tcPr>
            <w:tcW w:w="2687" w:type="dxa"/>
            <w:hideMark/>
          </w:tcPr>
          <w:p w14:paraId="34CB9EA7" w14:textId="77777777" w:rsidR="00230A39" w:rsidRPr="00096C69" w:rsidRDefault="00230A39" w:rsidP="00932755">
            <w:pPr>
              <w:pStyle w:val="BodyText"/>
            </w:pPr>
            <w:r w:rsidRPr="00096C69">
              <w:t>HARQ</w:t>
            </w:r>
          </w:p>
        </w:tc>
        <w:tc>
          <w:tcPr>
            <w:tcW w:w="2974" w:type="dxa"/>
            <w:hideMark/>
          </w:tcPr>
          <w:p w14:paraId="0292344E" w14:textId="77777777" w:rsidR="00230A39" w:rsidRPr="00096C69" w:rsidRDefault="00230A39" w:rsidP="00932755">
            <w:pPr>
              <w:pStyle w:val="BodyText"/>
            </w:pPr>
            <w:r>
              <w:t>1 per numerology</w:t>
            </w:r>
          </w:p>
        </w:tc>
        <w:tc>
          <w:tcPr>
            <w:tcW w:w="3627" w:type="dxa"/>
            <w:hideMark/>
          </w:tcPr>
          <w:p w14:paraId="3DED3A53" w14:textId="1C037376" w:rsidR="00230A39" w:rsidRPr="00096C69" w:rsidRDefault="003C5EB9" w:rsidP="001C73E1">
            <w:pPr>
              <w:pStyle w:val="BodyText"/>
            </w:pPr>
            <w:r>
              <w:t>1 for single and m</w:t>
            </w:r>
            <w:r w:rsidR="00230A39" w:rsidRPr="00096C69">
              <w:t>ultiple</w:t>
            </w:r>
            <w:r>
              <w:t xml:space="preserve"> for </w:t>
            </w:r>
            <w:r w:rsidR="001C73E1">
              <w:t>&gt;1</w:t>
            </w:r>
            <w:r>
              <w:t xml:space="preserve"> segments (</w:t>
            </w:r>
            <w:r w:rsidR="00230A39">
              <w:t>1 per segment and 1 per numerology inside a wide segment</w:t>
            </w:r>
            <w:r>
              <w:t>)</w:t>
            </w:r>
          </w:p>
        </w:tc>
      </w:tr>
      <w:tr w:rsidR="00230A39" w:rsidRPr="00096C69" w14:paraId="1EC153A9" w14:textId="77777777" w:rsidTr="00670C5A">
        <w:trPr>
          <w:cnfStyle w:val="000000100000" w:firstRow="0" w:lastRow="0" w:firstColumn="0" w:lastColumn="0" w:oddVBand="0" w:evenVBand="0" w:oddHBand="1" w:evenHBand="0" w:firstRowFirstColumn="0" w:firstRowLastColumn="0" w:lastRowFirstColumn="0" w:lastRowLastColumn="0"/>
          <w:trHeight w:val="144"/>
        </w:trPr>
        <w:tc>
          <w:tcPr>
            <w:tcW w:w="2687" w:type="dxa"/>
            <w:hideMark/>
          </w:tcPr>
          <w:p w14:paraId="3DD421DF" w14:textId="77777777" w:rsidR="00230A39" w:rsidRPr="00096C69" w:rsidRDefault="00230A39" w:rsidP="00932755">
            <w:pPr>
              <w:pStyle w:val="BodyText"/>
            </w:pPr>
            <w:r>
              <w:t>FFT</w:t>
            </w:r>
          </w:p>
        </w:tc>
        <w:tc>
          <w:tcPr>
            <w:tcW w:w="2974" w:type="dxa"/>
            <w:hideMark/>
          </w:tcPr>
          <w:p w14:paraId="0E243677" w14:textId="77777777" w:rsidR="00230A39" w:rsidRPr="00096C69" w:rsidRDefault="00230A39" w:rsidP="00932755">
            <w:pPr>
              <w:pStyle w:val="BodyText"/>
            </w:pPr>
            <w:r>
              <w:t>Single or Multiple depending on numerology multiplexing inside the band</w:t>
            </w:r>
          </w:p>
        </w:tc>
        <w:tc>
          <w:tcPr>
            <w:tcW w:w="3627" w:type="dxa"/>
            <w:hideMark/>
          </w:tcPr>
          <w:p w14:paraId="1E4A2D87" w14:textId="77777777" w:rsidR="00230A39" w:rsidRPr="00096C69" w:rsidRDefault="00230A39" w:rsidP="00932755">
            <w:pPr>
              <w:pStyle w:val="BodyText"/>
            </w:pPr>
            <w:r>
              <w:t>Single or Multiple, depending on numerology and gap between two allocations</w:t>
            </w:r>
          </w:p>
        </w:tc>
      </w:tr>
    </w:tbl>
    <w:p w14:paraId="79B33609" w14:textId="2116780B" w:rsidR="001B62EE" w:rsidRDefault="001B62EE" w:rsidP="001B62EE">
      <w:pPr>
        <w:pStyle w:val="BodyText"/>
      </w:pPr>
    </w:p>
    <w:p w14:paraId="34BD4A1F" w14:textId="5D6E9EEB" w:rsidR="005253C2" w:rsidRDefault="005253C2" w:rsidP="001B62EE">
      <w:pPr>
        <w:pStyle w:val="BodyText"/>
      </w:pPr>
      <w:r w:rsidRPr="005253C2">
        <w:t xml:space="preserve">When data is </w:t>
      </w:r>
      <w:r w:rsidR="007458CB">
        <w:t>transmitted</w:t>
      </w:r>
      <w:r w:rsidR="007458CB" w:rsidRPr="005253C2">
        <w:t xml:space="preserve"> </w:t>
      </w:r>
      <w:r w:rsidRPr="005253C2">
        <w:t>over wider BW channels,</w:t>
      </w:r>
      <w:r>
        <w:t xml:space="preserve"> coverage aspects must be studied because the available power is</w:t>
      </w:r>
      <w:r w:rsidR="009A4AD8">
        <w:t xml:space="preserve"> now spread over wider bandwidth</w:t>
      </w:r>
      <w:r>
        <w:t>.</w:t>
      </w:r>
      <w:r w:rsidR="009A4AD8">
        <w:t xml:space="preserve"> However, this can be addressed via physical layer mechanisms such as boosting, repetition etc. </w:t>
      </w:r>
      <w:r w:rsidR="007458CB">
        <w:t>If a UE is coverage limited, it can be configured to operate over a smaller BW as considered in LTE for coverage enhancements</w:t>
      </w:r>
      <w:r w:rsidR="009F2468">
        <w:t xml:space="preserve">. </w:t>
      </w:r>
    </w:p>
    <w:p w14:paraId="2F9C675A" w14:textId="58CD7029" w:rsidR="00F54CAB" w:rsidRDefault="00775ED6" w:rsidP="00F54CAB">
      <w:pPr>
        <w:pStyle w:val="BodyText"/>
      </w:pPr>
      <w:r>
        <w:t xml:space="preserve">RAN4 </w:t>
      </w:r>
      <w:r w:rsidR="007458CB">
        <w:t>needs to inform</w:t>
      </w:r>
      <w:r>
        <w:t xml:space="preserve"> RAN1 </w:t>
      </w:r>
      <w:r w:rsidR="007458CB">
        <w:t xml:space="preserve">of </w:t>
      </w:r>
      <w:r>
        <w:t xml:space="preserve">the time </w:t>
      </w:r>
      <w:r w:rsidR="007458CB">
        <w:t>a NR UE is expected to require</w:t>
      </w:r>
      <w:r>
        <w:t xml:space="preserve"> for switch</w:t>
      </w:r>
      <w:r w:rsidR="007458CB">
        <w:t>ing</w:t>
      </w:r>
      <w:r>
        <w:t xml:space="preserve"> between various BW</w:t>
      </w:r>
      <w:r w:rsidR="007458CB">
        <w:t>s in a same carrier frequency, such as for example for switching between a subband for monitoring DL control channels to a wide BW for receiving DL data channels.</w:t>
      </w:r>
      <w:r>
        <w:t xml:space="preserve">. </w:t>
      </w:r>
    </w:p>
    <w:p w14:paraId="1E35AB6F" w14:textId="3DA1E93D" w:rsidR="00195749" w:rsidRDefault="00195749" w:rsidP="00F54CAB">
      <w:pPr>
        <w:pStyle w:val="BodyText"/>
        <w:rPr>
          <w:b/>
        </w:rPr>
      </w:pPr>
      <w:r w:rsidRPr="00195749">
        <w:rPr>
          <w:b/>
        </w:rPr>
        <w:t xml:space="preserve">Proposal </w:t>
      </w:r>
      <w:r w:rsidR="009560A1">
        <w:rPr>
          <w:b/>
        </w:rPr>
        <w:t>3</w:t>
      </w:r>
      <w:r w:rsidRPr="00195749">
        <w:rPr>
          <w:b/>
        </w:rPr>
        <w:t>:</w:t>
      </w:r>
      <w:r>
        <w:rPr>
          <w:b/>
        </w:rPr>
        <w:t xml:space="preserve"> </w:t>
      </w:r>
      <w:r w:rsidR="007458CB">
        <w:rPr>
          <w:b/>
        </w:rPr>
        <w:t>A</w:t>
      </w:r>
      <w:r>
        <w:rPr>
          <w:b/>
        </w:rPr>
        <w:t>sk RAN4 to inform the time gaps needed for switching between various BW</w:t>
      </w:r>
      <w:r w:rsidR="00B57D85">
        <w:rPr>
          <w:b/>
        </w:rPr>
        <w:t xml:space="preserve"> for NR</w:t>
      </w:r>
      <w:r>
        <w:rPr>
          <w:b/>
        </w:rPr>
        <w:t>.</w:t>
      </w:r>
    </w:p>
    <w:p w14:paraId="0F679F77" w14:textId="77777777" w:rsidR="006906BF" w:rsidRDefault="006906BF" w:rsidP="006906BF">
      <w:pPr>
        <w:pStyle w:val="Heading2"/>
      </w:pPr>
      <w:r>
        <w:lastRenderedPageBreak/>
        <w:t>Multiplexing services</w:t>
      </w:r>
    </w:p>
    <w:p w14:paraId="07090BDF" w14:textId="089EA30D" w:rsidR="0095691E" w:rsidRDefault="003E7BD8" w:rsidP="003E7BD8">
      <w:pPr>
        <w:pStyle w:val="BodyText"/>
      </w:pPr>
      <w:r>
        <w:t>Multiplexing multiple services such as eMBB, URLLC is one of the main aspects under NR study. When such diverse requirement scenarios must operate in conjunction, it is necessary to analyze the best mechanisms to handle</w:t>
      </w:r>
      <w:r w:rsidR="00BE7C5C">
        <w:t xml:space="preserve"> </w:t>
      </w:r>
      <w:r w:rsidR="00475A72">
        <w:t xml:space="preserve">such operation </w:t>
      </w:r>
      <w:r w:rsidR="00BE7C5C">
        <w:t xml:space="preserve">while also satisfying </w:t>
      </w:r>
      <w:r w:rsidR="00475A72">
        <w:t>respective</w:t>
      </w:r>
      <w:r w:rsidR="00BE7C5C">
        <w:t xml:space="preserve"> service goals such as reliability and latency in case of URLLC, for example.</w:t>
      </w:r>
      <w:r w:rsidR="00A344C5">
        <w:t xml:space="preserve"> Dual Connectivity based solutions may not always help due to the </w:t>
      </w:r>
      <w:r w:rsidR="00475A72">
        <w:t>associated</w:t>
      </w:r>
      <w:r w:rsidR="00A344C5">
        <w:t xml:space="preserve"> non-ideal backhaul. </w:t>
      </w:r>
      <w:r w:rsidR="00ED7599">
        <w:t>Further</w:t>
      </w:r>
      <w:r w:rsidR="00475A72">
        <w:t>,</w:t>
      </w:r>
      <w:r w:rsidR="00ED7599">
        <w:t xml:space="preserve"> </w:t>
      </w:r>
      <w:r w:rsidR="00F670BC">
        <w:t>t</w:t>
      </w:r>
      <w:r w:rsidR="00ED7599">
        <w:t>he aggregation level used (lower</w:t>
      </w:r>
      <w:r w:rsidR="00440144">
        <w:t xml:space="preserve"> layer such as MAC-level aggregation</w:t>
      </w:r>
      <w:r w:rsidR="00ED7599">
        <w:t xml:space="preserve"> or higher layer</w:t>
      </w:r>
      <w:r w:rsidR="00440144">
        <w:t xml:space="preserve"> such as PDCP level aggregation</w:t>
      </w:r>
      <w:r w:rsidR="00ED7599">
        <w:t xml:space="preserve">), </w:t>
      </w:r>
      <w:r w:rsidR="00F670BC">
        <w:t xml:space="preserve">may impact </w:t>
      </w:r>
      <w:r w:rsidR="00ED7599">
        <w:t xml:space="preserve">the </w:t>
      </w:r>
      <w:r w:rsidR="00F670BC">
        <w:t xml:space="preserve">overall </w:t>
      </w:r>
      <w:r w:rsidR="00A968C1">
        <w:t>processing time</w:t>
      </w:r>
      <w:r w:rsidR="00ED7599">
        <w:t xml:space="preserve">. </w:t>
      </w:r>
      <w:r w:rsidR="00EC42E2">
        <w:t>In such cases, the single carrier solution is very attractive considering the fact the both RAN1 agreed to</w:t>
      </w:r>
      <w:r w:rsidR="005F44F7">
        <w:t xml:space="preserve"> study multiplexing </w:t>
      </w:r>
      <w:r w:rsidR="0095691E">
        <w:t>o</w:t>
      </w:r>
      <w:r w:rsidR="00F236B2">
        <w:t>f services within the same band, for example eMBB and URLLC multiplexing and can be handled via physical layer processing which can be faster.</w:t>
      </w:r>
      <w:r w:rsidR="00273ED5">
        <w:t xml:space="preserve"> The tradeoff between retuning the BW versus configuring a new carrier for multiplexing of the various services needs to be studied in detail. </w:t>
      </w:r>
      <w:r w:rsidR="003527C2">
        <w:t>However, n</w:t>
      </w:r>
      <w:r w:rsidR="00A8193D">
        <w:t>ote that multiplexing different numerologies within same band is similar to CA and not much difference in terms of</w:t>
      </w:r>
      <w:r w:rsidR="00F63E48">
        <w:t xml:space="preserve"> operations is expected in this case.</w:t>
      </w:r>
    </w:p>
    <w:p w14:paraId="4FDFBCB0" w14:textId="705CA103" w:rsidR="00F81D32" w:rsidRPr="00CA6DF7" w:rsidRDefault="00850FCF" w:rsidP="003E7BD8">
      <w:pPr>
        <w:pStyle w:val="BodyText"/>
        <w:rPr>
          <w:b/>
        </w:rPr>
      </w:pPr>
      <w:r w:rsidRPr="00CA6DF7">
        <w:rPr>
          <w:b/>
        </w:rPr>
        <w:t>Proposal 4: The tradeoff between retuning the BW versus configuring a new carrier for multiplexing of the vari</w:t>
      </w:r>
      <w:r w:rsidR="00CA6DF7">
        <w:rPr>
          <w:b/>
        </w:rPr>
        <w:t xml:space="preserve">ous </w:t>
      </w:r>
      <w:r w:rsidR="00C374B1">
        <w:rPr>
          <w:b/>
        </w:rPr>
        <w:t xml:space="preserve">NR </w:t>
      </w:r>
      <w:r w:rsidR="00CA6DF7">
        <w:rPr>
          <w:b/>
        </w:rPr>
        <w:t>services needs to be studied</w:t>
      </w:r>
      <w:r w:rsidRPr="00CA6DF7">
        <w:rPr>
          <w:b/>
        </w:rPr>
        <w:t>.</w:t>
      </w:r>
    </w:p>
    <w:p w14:paraId="2F95D110" w14:textId="77777777" w:rsidR="00325D7A" w:rsidRDefault="00325D7A" w:rsidP="00325D7A">
      <w:pPr>
        <w:pStyle w:val="Heading1"/>
      </w:pPr>
      <w:r>
        <w:t>Summary</w:t>
      </w:r>
    </w:p>
    <w:p w14:paraId="21821055" w14:textId="78B50421" w:rsidR="00904D1E" w:rsidRDefault="00C86113" w:rsidP="00904D1E">
      <w:pPr>
        <w:pStyle w:val="BodyText"/>
      </w:pPr>
      <w:r w:rsidRPr="00C86113">
        <w:t>In this contribution</w:t>
      </w:r>
      <w:r>
        <w:t>, we discussed various aspects about supporting wider BW for NR</w:t>
      </w:r>
      <w:r w:rsidR="00D24B65">
        <w:t xml:space="preserve"> and the following observations/proposals are made </w:t>
      </w:r>
      <w:r w:rsidR="005B597A">
        <w:t>–</w:t>
      </w:r>
      <w:r w:rsidR="00D24B65">
        <w:t xml:space="preserve"> </w:t>
      </w:r>
    </w:p>
    <w:p w14:paraId="317B9C84" w14:textId="77777777" w:rsidR="0011050F" w:rsidRDefault="0011050F" w:rsidP="0011050F">
      <w:pPr>
        <w:pStyle w:val="BodyText"/>
        <w:rPr>
          <w:b/>
        </w:rPr>
      </w:pPr>
      <w:r w:rsidRPr="00240BEB">
        <w:rPr>
          <w:b/>
        </w:rPr>
        <w:t xml:space="preserve">Observation </w:t>
      </w:r>
      <w:r>
        <w:rPr>
          <w:b/>
        </w:rPr>
        <w:t>1</w:t>
      </w:r>
      <w:r w:rsidRPr="00240BEB">
        <w:rPr>
          <w:b/>
        </w:rPr>
        <w:t xml:space="preserve">: </w:t>
      </w:r>
      <w:r>
        <w:rPr>
          <w:b/>
        </w:rPr>
        <w:t>No changes, with respect to LTE, from operational perspective are needed for CA and DC when wider BW is considered.</w:t>
      </w:r>
    </w:p>
    <w:p w14:paraId="3EF89140" w14:textId="77777777" w:rsidR="00846069" w:rsidRDefault="00846069" w:rsidP="00846069">
      <w:pPr>
        <w:pStyle w:val="BodyText"/>
        <w:rPr>
          <w:b/>
        </w:rPr>
      </w:pPr>
      <w:r w:rsidRPr="00240BEB">
        <w:rPr>
          <w:b/>
        </w:rPr>
        <w:t xml:space="preserve">Observation </w:t>
      </w:r>
      <w:r>
        <w:rPr>
          <w:b/>
        </w:rPr>
        <w:t>2</w:t>
      </w:r>
      <w:r w:rsidRPr="00240BEB">
        <w:rPr>
          <w:b/>
        </w:rPr>
        <w:t xml:space="preserve">: Channel bonding is </w:t>
      </w:r>
      <w:r>
        <w:rPr>
          <w:b/>
        </w:rPr>
        <w:t>a</w:t>
      </w:r>
      <w:r w:rsidRPr="00240BEB">
        <w:rPr>
          <w:b/>
        </w:rPr>
        <w:t xml:space="preserve"> proven mechanism </w:t>
      </w:r>
      <w:r>
        <w:rPr>
          <w:b/>
        </w:rPr>
        <w:t>that can be considered to</w:t>
      </w:r>
      <w:r w:rsidRPr="00240BEB">
        <w:rPr>
          <w:b/>
        </w:rPr>
        <w:t xml:space="preserve"> support single-carrier operation </w:t>
      </w:r>
      <w:r>
        <w:rPr>
          <w:b/>
        </w:rPr>
        <w:t>of</w:t>
      </w:r>
      <w:r w:rsidRPr="00240BEB">
        <w:rPr>
          <w:b/>
        </w:rPr>
        <w:t xml:space="preserve"> wide BW</w:t>
      </w:r>
      <w:r>
        <w:rPr>
          <w:b/>
        </w:rPr>
        <w:t xml:space="preserve"> in NR</w:t>
      </w:r>
      <w:r w:rsidRPr="00240BEB">
        <w:rPr>
          <w:b/>
        </w:rPr>
        <w:t>.</w:t>
      </w:r>
    </w:p>
    <w:p w14:paraId="244D987D" w14:textId="77777777" w:rsidR="00F81D32" w:rsidRDefault="00F81D32" w:rsidP="00F81D32">
      <w:pPr>
        <w:pStyle w:val="BodyText"/>
        <w:rPr>
          <w:b/>
        </w:rPr>
      </w:pPr>
      <w:r w:rsidRPr="009665F0">
        <w:rPr>
          <w:b/>
        </w:rPr>
        <w:t xml:space="preserve">Observation </w:t>
      </w:r>
      <w:r>
        <w:rPr>
          <w:b/>
        </w:rPr>
        <w:t>3</w:t>
      </w:r>
      <w:r w:rsidRPr="009665F0">
        <w:rPr>
          <w:b/>
        </w:rPr>
        <w:t xml:space="preserve">: </w:t>
      </w:r>
      <w:r>
        <w:rPr>
          <w:b/>
        </w:rPr>
        <w:t>UE h</w:t>
      </w:r>
      <w:r w:rsidRPr="009665F0">
        <w:rPr>
          <w:b/>
        </w:rPr>
        <w:t>ardware aspects</w:t>
      </w:r>
      <w:r>
        <w:rPr>
          <w:b/>
        </w:rPr>
        <w:t>,</w:t>
      </w:r>
      <w:r w:rsidRPr="009665F0">
        <w:rPr>
          <w:b/>
        </w:rPr>
        <w:t xml:space="preserve"> such as</w:t>
      </w:r>
      <w:r>
        <w:rPr>
          <w:b/>
        </w:rPr>
        <w:t xml:space="preserve"> supported</w:t>
      </w:r>
      <w:r w:rsidRPr="009665F0">
        <w:rPr>
          <w:b/>
        </w:rPr>
        <w:t xml:space="preserve"> FFT size</w:t>
      </w:r>
      <w:r>
        <w:rPr>
          <w:b/>
        </w:rPr>
        <w:t>,</w:t>
      </w:r>
      <w:r w:rsidRPr="009665F0">
        <w:rPr>
          <w:b/>
        </w:rPr>
        <w:t xml:space="preserve"> and the numerology in a given frequency band </w:t>
      </w:r>
      <w:r>
        <w:rPr>
          <w:b/>
        </w:rPr>
        <w:t>are important factors</w:t>
      </w:r>
      <w:r w:rsidRPr="009665F0">
        <w:rPr>
          <w:b/>
        </w:rPr>
        <w:t xml:space="preserve"> in determining </w:t>
      </w:r>
      <w:r>
        <w:rPr>
          <w:b/>
        </w:rPr>
        <w:t>a</w:t>
      </w:r>
      <w:r w:rsidRPr="009665F0">
        <w:rPr>
          <w:b/>
        </w:rPr>
        <w:t xml:space="preserve"> </w:t>
      </w:r>
      <w:r>
        <w:rPr>
          <w:b/>
        </w:rPr>
        <w:t>BW</w:t>
      </w:r>
      <w:r w:rsidRPr="009665F0">
        <w:rPr>
          <w:b/>
        </w:rPr>
        <w:t xml:space="preserve"> that can supported </w:t>
      </w:r>
      <w:r>
        <w:rPr>
          <w:b/>
        </w:rPr>
        <w:t>for</w:t>
      </w:r>
      <w:r w:rsidRPr="009665F0">
        <w:rPr>
          <w:b/>
        </w:rPr>
        <w:t xml:space="preserve"> single-carrier operation.</w:t>
      </w:r>
    </w:p>
    <w:p w14:paraId="2D0770D1" w14:textId="77777777" w:rsidR="005B597A" w:rsidRDefault="005B597A" w:rsidP="005B597A">
      <w:pPr>
        <w:pStyle w:val="BodyText"/>
        <w:rPr>
          <w:b/>
        </w:rPr>
      </w:pPr>
    </w:p>
    <w:p w14:paraId="19BEC523" w14:textId="77777777" w:rsidR="0093562F" w:rsidRDefault="0093562F" w:rsidP="0093562F">
      <w:pPr>
        <w:pStyle w:val="BodyText"/>
        <w:rPr>
          <w:b/>
        </w:rPr>
      </w:pPr>
      <w:r>
        <w:rPr>
          <w:b/>
        </w:rPr>
        <w:t>Proposal 1</w:t>
      </w:r>
      <w:r w:rsidRPr="00240BEB">
        <w:rPr>
          <w:b/>
        </w:rPr>
        <w:t xml:space="preserve">: </w:t>
      </w:r>
      <w:r>
        <w:rPr>
          <w:b/>
        </w:rPr>
        <w:t>Study c</w:t>
      </w:r>
      <w:r w:rsidRPr="00240BEB">
        <w:rPr>
          <w:b/>
        </w:rPr>
        <w:t xml:space="preserve">hannel </w:t>
      </w:r>
      <w:r>
        <w:rPr>
          <w:b/>
        </w:rPr>
        <w:t>bonding as a mechanism for wide BW single carrier operation in NR.</w:t>
      </w:r>
    </w:p>
    <w:p w14:paraId="1F0E9B67" w14:textId="77777777" w:rsidR="00F81D32" w:rsidRPr="00320BF1" w:rsidRDefault="00F81D32" w:rsidP="00F81D32">
      <w:pPr>
        <w:pStyle w:val="BodyText"/>
        <w:rPr>
          <w:b/>
          <w:color w:val="FF0000"/>
        </w:rPr>
      </w:pPr>
      <w:r w:rsidRPr="00320BF1">
        <w:rPr>
          <w:b/>
        </w:rPr>
        <w:t>Proposal 2: The positioning of the control and data channels in the considered BW must be studied while keeping UE capability in consideration.</w:t>
      </w:r>
    </w:p>
    <w:p w14:paraId="401BBCF2" w14:textId="592FAACD" w:rsidR="00F81D32" w:rsidRDefault="00F81D32" w:rsidP="00F81D32">
      <w:pPr>
        <w:pStyle w:val="BodyText"/>
        <w:rPr>
          <w:b/>
        </w:rPr>
      </w:pPr>
      <w:r w:rsidRPr="00195749">
        <w:rPr>
          <w:b/>
        </w:rPr>
        <w:t xml:space="preserve">Proposal </w:t>
      </w:r>
      <w:r>
        <w:rPr>
          <w:b/>
        </w:rPr>
        <w:t>3</w:t>
      </w:r>
      <w:r w:rsidRPr="00195749">
        <w:rPr>
          <w:b/>
        </w:rPr>
        <w:t>:</w:t>
      </w:r>
      <w:r>
        <w:rPr>
          <w:b/>
        </w:rPr>
        <w:t xml:space="preserve"> Ask RAN4 to inform the time gaps needed for switching between various BW for NR.</w:t>
      </w:r>
    </w:p>
    <w:p w14:paraId="4E44A943" w14:textId="10698054" w:rsidR="00CA6DF7" w:rsidRDefault="00CA6DF7" w:rsidP="00CA6DF7">
      <w:pPr>
        <w:pStyle w:val="BodyText"/>
        <w:rPr>
          <w:b/>
        </w:rPr>
      </w:pPr>
      <w:r w:rsidRPr="00CA6DF7">
        <w:rPr>
          <w:b/>
        </w:rPr>
        <w:t>Proposal 4: The tradeoff between retuning the BW versus configuring a new carrier for multiplexing of the vari</w:t>
      </w:r>
      <w:r>
        <w:rPr>
          <w:b/>
        </w:rPr>
        <w:t xml:space="preserve">ous </w:t>
      </w:r>
      <w:r w:rsidR="00105715">
        <w:rPr>
          <w:b/>
        </w:rPr>
        <w:t xml:space="preserve">NR </w:t>
      </w:r>
      <w:r>
        <w:rPr>
          <w:b/>
        </w:rPr>
        <w:t>services needs to be studied</w:t>
      </w:r>
      <w:r w:rsidRPr="00CA6DF7">
        <w:rPr>
          <w:b/>
        </w:rPr>
        <w:t>.</w:t>
      </w:r>
    </w:p>
    <w:p w14:paraId="4B1A020F" w14:textId="77777777" w:rsidR="00BD1333" w:rsidRPr="00CA6DF7" w:rsidRDefault="00BD1333" w:rsidP="00CA6DF7">
      <w:pPr>
        <w:pStyle w:val="BodyText"/>
        <w:rPr>
          <w:b/>
        </w:rPr>
      </w:pPr>
    </w:p>
    <w:p w14:paraId="00BD63A8" w14:textId="77777777" w:rsidR="004761DB" w:rsidRDefault="004761DB" w:rsidP="004761DB">
      <w:pPr>
        <w:pStyle w:val="Heading1"/>
        <w:spacing w:before="180"/>
        <w:ind w:left="562" w:hanging="562"/>
        <w:jc w:val="both"/>
        <w:rPr>
          <w:rFonts w:eastAsiaTheme="minorEastAsia"/>
          <w:lang w:eastAsia="ko-KR"/>
        </w:rPr>
      </w:pPr>
      <w:r>
        <w:rPr>
          <w:rFonts w:eastAsiaTheme="minorEastAsia" w:hint="eastAsia"/>
          <w:lang w:eastAsia="ko-KR"/>
        </w:rPr>
        <w:t>References</w:t>
      </w:r>
    </w:p>
    <w:p w14:paraId="7CA4E763" w14:textId="77777777" w:rsidR="003E1504" w:rsidRPr="003E1504" w:rsidRDefault="003E1504" w:rsidP="003E1504">
      <w:pPr>
        <w:tabs>
          <w:tab w:val="left" w:pos="720"/>
          <w:tab w:val="left" w:pos="1774"/>
        </w:tabs>
        <w:jc w:val="both"/>
      </w:pPr>
      <w:r>
        <w:rPr>
          <w:lang w:eastAsia="ko-KR"/>
        </w:rPr>
        <w:t>[1]</w:t>
      </w:r>
      <w:r w:rsidRPr="003E1504">
        <w:t xml:space="preserve"> </w:t>
      </w:r>
      <w:r>
        <w:rPr>
          <w:rFonts w:eastAsiaTheme="minorEastAsia" w:hint="eastAsia"/>
          <w:lang w:eastAsia="ko-KR"/>
        </w:rPr>
        <w:t>RAN1 Chairman</w:t>
      </w:r>
      <w:r>
        <w:rPr>
          <w:rFonts w:eastAsiaTheme="minorEastAsia"/>
          <w:lang w:eastAsia="ko-KR"/>
        </w:rPr>
        <w:t>’</w:t>
      </w:r>
      <w:r w:rsidR="007A3FFA">
        <w:rPr>
          <w:rFonts w:eastAsiaTheme="minorEastAsia" w:hint="eastAsia"/>
          <w:lang w:eastAsia="ko-KR"/>
        </w:rPr>
        <w:t>s Notes, RAN1#86bis</w:t>
      </w:r>
      <w:r w:rsidR="00A76C31">
        <w:rPr>
          <w:rFonts w:eastAsiaTheme="minorEastAsia" w:hint="eastAsia"/>
          <w:lang w:eastAsia="ko-KR"/>
        </w:rPr>
        <w:t xml:space="preserve">, RAN1 Chairman, </w:t>
      </w:r>
      <w:r w:rsidR="002C236D">
        <w:rPr>
          <w:rFonts w:eastAsiaTheme="minorEastAsia"/>
          <w:lang w:eastAsia="ko-KR"/>
        </w:rPr>
        <w:t>October</w:t>
      </w:r>
      <w:r>
        <w:rPr>
          <w:rFonts w:eastAsiaTheme="minorEastAsia" w:hint="eastAsia"/>
          <w:lang w:eastAsia="ko-KR"/>
        </w:rPr>
        <w:t xml:space="preserve"> 2016</w:t>
      </w:r>
      <w:r w:rsidRPr="00C74D90">
        <w:t>.</w:t>
      </w:r>
    </w:p>
    <w:p w14:paraId="5D4DCC7B" w14:textId="77777777" w:rsidR="000321DA" w:rsidRDefault="000321DA" w:rsidP="000321DA">
      <w:pPr>
        <w:tabs>
          <w:tab w:val="left" w:pos="720"/>
          <w:tab w:val="left" w:pos="1774"/>
        </w:tabs>
        <w:jc w:val="both"/>
      </w:pPr>
      <w:r w:rsidRPr="00C74D90">
        <w:t>[</w:t>
      </w:r>
      <w:r w:rsidR="008E21AE">
        <w:t>2</w:t>
      </w:r>
      <w:r w:rsidRPr="00C74D90">
        <w:t xml:space="preserve">] </w:t>
      </w:r>
      <w:r w:rsidR="004C53DB">
        <w:t>R1-166745, “Dynamic Bandwidth Considerations for NR”</w:t>
      </w:r>
      <w:r w:rsidR="00C702E7">
        <w:t>, Samsung, August 2016.</w:t>
      </w:r>
    </w:p>
    <w:p w14:paraId="0CAA784F" w14:textId="77777777" w:rsidR="00131DC5" w:rsidRDefault="00131DC5" w:rsidP="004761DB">
      <w:pPr>
        <w:tabs>
          <w:tab w:val="left" w:pos="720"/>
          <w:tab w:val="left" w:pos="1774"/>
        </w:tabs>
        <w:jc w:val="both"/>
      </w:pPr>
    </w:p>
    <w:sectPr w:rsidR="00131DC5" w:rsidSect="00775D6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6356C" w14:textId="77777777" w:rsidR="00E815D8" w:rsidRDefault="00E815D8">
      <w:r>
        <w:separator/>
      </w:r>
    </w:p>
  </w:endnote>
  <w:endnote w:type="continuationSeparator" w:id="0">
    <w:p w14:paraId="7C29F136" w14:textId="77777777" w:rsidR="00E815D8" w:rsidRDefault="00E8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6679D" w14:textId="77777777" w:rsidR="00E815D8" w:rsidRDefault="00E815D8">
      <w:r>
        <w:separator/>
      </w:r>
    </w:p>
  </w:footnote>
  <w:footnote w:type="continuationSeparator" w:id="0">
    <w:p w14:paraId="2172D331" w14:textId="77777777" w:rsidR="00E815D8" w:rsidRDefault="00E81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AE690" w14:textId="77777777" w:rsidR="004D4F57" w:rsidRDefault="00E815D8" w:rsidP="00A61E6C">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8">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9">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4"/>
  </w:num>
  <w:num w:numId="3">
    <w:abstractNumId w:val="1"/>
  </w:num>
  <w:num w:numId="4">
    <w:abstractNumId w:val="6"/>
  </w:num>
  <w:num w:numId="5">
    <w:abstractNumId w:val="3"/>
  </w:num>
  <w:num w:numId="6">
    <w:abstractNumId w:val="5"/>
  </w:num>
  <w:num w:numId="7">
    <w:abstractNumId w:val="2"/>
  </w:num>
  <w:num w:numId="8">
    <w:abstractNumId w:val="9"/>
  </w:num>
  <w:num w:numId="9">
    <w:abstractNumId w:val="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5799"/>
    <w:rsid w:val="00001AAA"/>
    <w:rsid w:val="0000351A"/>
    <w:rsid w:val="000047F4"/>
    <w:rsid w:val="000048F6"/>
    <w:rsid w:val="00006A25"/>
    <w:rsid w:val="00010BCA"/>
    <w:rsid w:val="00010EB2"/>
    <w:rsid w:val="000157BD"/>
    <w:rsid w:val="00015C42"/>
    <w:rsid w:val="000168ED"/>
    <w:rsid w:val="000176BD"/>
    <w:rsid w:val="000178EB"/>
    <w:rsid w:val="000216A6"/>
    <w:rsid w:val="000229DA"/>
    <w:rsid w:val="00022D74"/>
    <w:rsid w:val="00022EF3"/>
    <w:rsid w:val="00023DC7"/>
    <w:rsid w:val="000259F2"/>
    <w:rsid w:val="00026479"/>
    <w:rsid w:val="000313F2"/>
    <w:rsid w:val="0003196B"/>
    <w:rsid w:val="000321DA"/>
    <w:rsid w:val="00033689"/>
    <w:rsid w:val="0003485E"/>
    <w:rsid w:val="000369DA"/>
    <w:rsid w:val="00040015"/>
    <w:rsid w:val="00040FCA"/>
    <w:rsid w:val="00041FD0"/>
    <w:rsid w:val="00042230"/>
    <w:rsid w:val="000429CF"/>
    <w:rsid w:val="00043711"/>
    <w:rsid w:val="00046A04"/>
    <w:rsid w:val="00047738"/>
    <w:rsid w:val="00051188"/>
    <w:rsid w:val="000512B1"/>
    <w:rsid w:val="0005367D"/>
    <w:rsid w:val="00056296"/>
    <w:rsid w:val="00061B17"/>
    <w:rsid w:val="00062FA5"/>
    <w:rsid w:val="00066048"/>
    <w:rsid w:val="000666C0"/>
    <w:rsid w:val="000714BF"/>
    <w:rsid w:val="00073254"/>
    <w:rsid w:val="000738D0"/>
    <w:rsid w:val="00074503"/>
    <w:rsid w:val="0007709B"/>
    <w:rsid w:val="000773D8"/>
    <w:rsid w:val="000801CF"/>
    <w:rsid w:val="0008154E"/>
    <w:rsid w:val="00087755"/>
    <w:rsid w:val="0008783B"/>
    <w:rsid w:val="00087EAE"/>
    <w:rsid w:val="00090CE2"/>
    <w:rsid w:val="00093C20"/>
    <w:rsid w:val="000950D8"/>
    <w:rsid w:val="000955E9"/>
    <w:rsid w:val="00095DC6"/>
    <w:rsid w:val="000A12D7"/>
    <w:rsid w:val="000A1ADD"/>
    <w:rsid w:val="000A23B5"/>
    <w:rsid w:val="000A258F"/>
    <w:rsid w:val="000A4A88"/>
    <w:rsid w:val="000A4DD7"/>
    <w:rsid w:val="000B110F"/>
    <w:rsid w:val="000B366B"/>
    <w:rsid w:val="000B3988"/>
    <w:rsid w:val="000B3F46"/>
    <w:rsid w:val="000B4BB7"/>
    <w:rsid w:val="000B4CC4"/>
    <w:rsid w:val="000B5B12"/>
    <w:rsid w:val="000B68A8"/>
    <w:rsid w:val="000B6E87"/>
    <w:rsid w:val="000B7C1D"/>
    <w:rsid w:val="000C0CC9"/>
    <w:rsid w:val="000D2891"/>
    <w:rsid w:val="000D2EBE"/>
    <w:rsid w:val="000D3CB1"/>
    <w:rsid w:val="000D49FA"/>
    <w:rsid w:val="000D5F6D"/>
    <w:rsid w:val="000D6961"/>
    <w:rsid w:val="000D6B22"/>
    <w:rsid w:val="000E0492"/>
    <w:rsid w:val="000E4584"/>
    <w:rsid w:val="000E4A00"/>
    <w:rsid w:val="000E4FF5"/>
    <w:rsid w:val="000E5246"/>
    <w:rsid w:val="000E5DCE"/>
    <w:rsid w:val="000F08B5"/>
    <w:rsid w:val="000F1567"/>
    <w:rsid w:val="000F27A6"/>
    <w:rsid w:val="000F30A8"/>
    <w:rsid w:val="000F6698"/>
    <w:rsid w:val="001025A4"/>
    <w:rsid w:val="001037AC"/>
    <w:rsid w:val="00104C43"/>
    <w:rsid w:val="00105715"/>
    <w:rsid w:val="00106384"/>
    <w:rsid w:val="00110245"/>
    <w:rsid w:val="0011050F"/>
    <w:rsid w:val="001107AE"/>
    <w:rsid w:val="00110ADB"/>
    <w:rsid w:val="00112068"/>
    <w:rsid w:val="0011214B"/>
    <w:rsid w:val="00112BCE"/>
    <w:rsid w:val="00112E18"/>
    <w:rsid w:val="0011310B"/>
    <w:rsid w:val="00113920"/>
    <w:rsid w:val="00114ACD"/>
    <w:rsid w:val="00122D08"/>
    <w:rsid w:val="00123528"/>
    <w:rsid w:val="00123A82"/>
    <w:rsid w:val="00124D4F"/>
    <w:rsid w:val="00124E12"/>
    <w:rsid w:val="00127152"/>
    <w:rsid w:val="00131DC5"/>
    <w:rsid w:val="001342A8"/>
    <w:rsid w:val="00136DB1"/>
    <w:rsid w:val="001378B1"/>
    <w:rsid w:val="00141448"/>
    <w:rsid w:val="00144601"/>
    <w:rsid w:val="001449AE"/>
    <w:rsid w:val="00144BD6"/>
    <w:rsid w:val="0014525A"/>
    <w:rsid w:val="00151288"/>
    <w:rsid w:val="00152243"/>
    <w:rsid w:val="00152871"/>
    <w:rsid w:val="0015335C"/>
    <w:rsid w:val="001562E7"/>
    <w:rsid w:val="00156306"/>
    <w:rsid w:val="0016042B"/>
    <w:rsid w:val="00162B89"/>
    <w:rsid w:val="00164EC7"/>
    <w:rsid w:val="00166398"/>
    <w:rsid w:val="001663B0"/>
    <w:rsid w:val="0016738C"/>
    <w:rsid w:val="00171671"/>
    <w:rsid w:val="00177C52"/>
    <w:rsid w:val="00181448"/>
    <w:rsid w:val="00181B37"/>
    <w:rsid w:val="0018544B"/>
    <w:rsid w:val="0018798A"/>
    <w:rsid w:val="00190AEC"/>
    <w:rsid w:val="001922FD"/>
    <w:rsid w:val="00194400"/>
    <w:rsid w:val="00195019"/>
    <w:rsid w:val="0019529B"/>
    <w:rsid w:val="00195749"/>
    <w:rsid w:val="001A1B1F"/>
    <w:rsid w:val="001A1BA3"/>
    <w:rsid w:val="001A25E5"/>
    <w:rsid w:val="001A2AF7"/>
    <w:rsid w:val="001A33A1"/>
    <w:rsid w:val="001A6313"/>
    <w:rsid w:val="001B167B"/>
    <w:rsid w:val="001B3395"/>
    <w:rsid w:val="001B4039"/>
    <w:rsid w:val="001B59CA"/>
    <w:rsid w:val="001B62EE"/>
    <w:rsid w:val="001C73E1"/>
    <w:rsid w:val="001C793B"/>
    <w:rsid w:val="001C7C7B"/>
    <w:rsid w:val="001D0208"/>
    <w:rsid w:val="001D0BEB"/>
    <w:rsid w:val="001D1AAC"/>
    <w:rsid w:val="001D1C46"/>
    <w:rsid w:val="001D1D5F"/>
    <w:rsid w:val="001D6F3B"/>
    <w:rsid w:val="001D7F40"/>
    <w:rsid w:val="001E0C4B"/>
    <w:rsid w:val="001F234D"/>
    <w:rsid w:val="001F6D45"/>
    <w:rsid w:val="00200321"/>
    <w:rsid w:val="00205880"/>
    <w:rsid w:val="00206617"/>
    <w:rsid w:val="00206D32"/>
    <w:rsid w:val="00206DBE"/>
    <w:rsid w:val="0021013F"/>
    <w:rsid w:val="0021058D"/>
    <w:rsid w:val="00210AD1"/>
    <w:rsid w:val="002129DC"/>
    <w:rsid w:val="00212FBE"/>
    <w:rsid w:val="002147AA"/>
    <w:rsid w:val="00214839"/>
    <w:rsid w:val="00216C78"/>
    <w:rsid w:val="0022796C"/>
    <w:rsid w:val="00230A39"/>
    <w:rsid w:val="00232D1A"/>
    <w:rsid w:val="0023325B"/>
    <w:rsid w:val="002334CD"/>
    <w:rsid w:val="00236793"/>
    <w:rsid w:val="00236DB6"/>
    <w:rsid w:val="00237711"/>
    <w:rsid w:val="0024058B"/>
    <w:rsid w:val="002408FF"/>
    <w:rsid w:val="00240BEB"/>
    <w:rsid w:val="002432C8"/>
    <w:rsid w:val="002444B4"/>
    <w:rsid w:val="00246F2D"/>
    <w:rsid w:val="0024749B"/>
    <w:rsid w:val="00252EF9"/>
    <w:rsid w:val="002531C6"/>
    <w:rsid w:val="00254B17"/>
    <w:rsid w:val="00255A4A"/>
    <w:rsid w:val="00257784"/>
    <w:rsid w:val="002604BB"/>
    <w:rsid w:val="002605B6"/>
    <w:rsid w:val="00261C0E"/>
    <w:rsid w:val="00261D59"/>
    <w:rsid w:val="00262F26"/>
    <w:rsid w:val="00266BC5"/>
    <w:rsid w:val="00267A6A"/>
    <w:rsid w:val="00270488"/>
    <w:rsid w:val="00270503"/>
    <w:rsid w:val="00272625"/>
    <w:rsid w:val="00273ED5"/>
    <w:rsid w:val="00277E34"/>
    <w:rsid w:val="00284FB1"/>
    <w:rsid w:val="0028649F"/>
    <w:rsid w:val="002876A4"/>
    <w:rsid w:val="00287837"/>
    <w:rsid w:val="00287963"/>
    <w:rsid w:val="00290099"/>
    <w:rsid w:val="002920AC"/>
    <w:rsid w:val="002928E0"/>
    <w:rsid w:val="00293373"/>
    <w:rsid w:val="0029423B"/>
    <w:rsid w:val="002966B5"/>
    <w:rsid w:val="002A0267"/>
    <w:rsid w:val="002A10F7"/>
    <w:rsid w:val="002A6A11"/>
    <w:rsid w:val="002B061A"/>
    <w:rsid w:val="002B2462"/>
    <w:rsid w:val="002B33E8"/>
    <w:rsid w:val="002B555D"/>
    <w:rsid w:val="002B5AC4"/>
    <w:rsid w:val="002B6807"/>
    <w:rsid w:val="002C0E6E"/>
    <w:rsid w:val="002C1DDA"/>
    <w:rsid w:val="002C236D"/>
    <w:rsid w:val="002C4A57"/>
    <w:rsid w:val="002C6FD2"/>
    <w:rsid w:val="002D04FD"/>
    <w:rsid w:val="002E1317"/>
    <w:rsid w:val="002E192F"/>
    <w:rsid w:val="002E7FE2"/>
    <w:rsid w:val="002F155D"/>
    <w:rsid w:val="002F1BCD"/>
    <w:rsid w:val="002F2B8A"/>
    <w:rsid w:val="002F4A4A"/>
    <w:rsid w:val="00300F5D"/>
    <w:rsid w:val="00304396"/>
    <w:rsid w:val="003048A9"/>
    <w:rsid w:val="00304B63"/>
    <w:rsid w:val="00305342"/>
    <w:rsid w:val="0030652D"/>
    <w:rsid w:val="003142F4"/>
    <w:rsid w:val="00314E8A"/>
    <w:rsid w:val="00314F5E"/>
    <w:rsid w:val="00316CC8"/>
    <w:rsid w:val="00320BF1"/>
    <w:rsid w:val="00323553"/>
    <w:rsid w:val="00324AB0"/>
    <w:rsid w:val="00325D7A"/>
    <w:rsid w:val="00325E70"/>
    <w:rsid w:val="003260E7"/>
    <w:rsid w:val="00326D21"/>
    <w:rsid w:val="003272DE"/>
    <w:rsid w:val="00327586"/>
    <w:rsid w:val="003279AC"/>
    <w:rsid w:val="003332E7"/>
    <w:rsid w:val="003333FD"/>
    <w:rsid w:val="0033373F"/>
    <w:rsid w:val="00340189"/>
    <w:rsid w:val="00340F80"/>
    <w:rsid w:val="00344518"/>
    <w:rsid w:val="00345265"/>
    <w:rsid w:val="003456E3"/>
    <w:rsid w:val="003505C2"/>
    <w:rsid w:val="003527C2"/>
    <w:rsid w:val="0035350A"/>
    <w:rsid w:val="00354765"/>
    <w:rsid w:val="00354B6E"/>
    <w:rsid w:val="0035593C"/>
    <w:rsid w:val="003562DA"/>
    <w:rsid w:val="00357254"/>
    <w:rsid w:val="00360E82"/>
    <w:rsid w:val="00362211"/>
    <w:rsid w:val="00362747"/>
    <w:rsid w:val="003639A7"/>
    <w:rsid w:val="00365F75"/>
    <w:rsid w:val="0036627B"/>
    <w:rsid w:val="00373A80"/>
    <w:rsid w:val="00375D21"/>
    <w:rsid w:val="0037625C"/>
    <w:rsid w:val="00377460"/>
    <w:rsid w:val="003812E7"/>
    <w:rsid w:val="003813D7"/>
    <w:rsid w:val="00381E8F"/>
    <w:rsid w:val="003827FD"/>
    <w:rsid w:val="00384734"/>
    <w:rsid w:val="003875A3"/>
    <w:rsid w:val="0038782B"/>
    <w:rsid w:val="003909B8"/>
    <w:rsid w:val="00391FA8"/>
    <w:rsid w:val="003933E2"/>
    <w:rsid w:val="003A0763"/>
    <w:rsid w:val="003A2EEB"/>
    <w:rsid w:val="003B3951"/>
    <w:rsid w:val="003B4ED7"/>
    <w:rsid w:val="003B63E2"/>
    <w:rsid w:val="003C13BA"/>
    <w:rsid w:val="003C545F"/>
    <w:rsid w:val="003C5EB9"/>
    <w:rsid w:val="003D001B"/>
    <w:rsid w:val="003D3BC7"/>
    <w:rsid w:val="003D3DC6"/>
    <w:rsid w:val="003D40A1"/>
    <w:rsid w:val="003D4E5D"/>
    <w:rsid w:val="003D5628"/>
    <w:rsid w:val="003D6CDF"/>
    <w:rsid w:val="003D7F34"/>
    <w:rsid w:val="003E03EC"/>
    <w:rsid w:val="003E1504"/>
    <w:rsid w:val="003E1705"/>
    <w:rsid w:val="003E3882"/>
    <w:rsid w:val="003E3ADB"/>
    <w:rsid w:val="003E51AF"/>
    <w:rsid w:val="003E6C14"/>
    <w:rsid w:val="003E7BD8"/>
    <w:rsid w:val="003F111C"/>
    <w:rsid w:val="003F532D"/>
    <w:rsid w:val="003F5B73"/>
    <w:rsid w:val="003F7958"/>
    <w:rsid w:val="003F7EEA"/>
    <w:rsid w:val="00402CF4"/>
    <w:rsid w:val="00404DD4"/>
    <w:rsid w:val="00410992"/>
    <w:rsid w:val="004157A0"/>
    <w:rsid w:val="00416142"/>
    <w:rsid w:val="00416521"/>
    <w:rsid w:val="00417218"/>
    <w:rsid w:val="00422131"/>
    <w:rsid w:val="004223F7"/>
    <w:rsid w:val="004229EA"/>
    <w:rsid w:val="00422F7C"/>
    <w:rsid w:val="00423D13"/>
    <w:rsid w:val="00424DF8"/>
    <w:rsid w:val="004250FE"/>
    <w:rsid w:val="00427E3C"/>
    <w:rsid w:val="00432307"/>
    <w:rsid w:val="00433016"/>
    <w:rsid w:val="004342A6"/>
    <w:rsid w:val="0043538C"/>
    <w:rsid w:val="00436048"/>
    <w:rsid w:val="00440144"/>
    <w:rsid w:val="00440D93"/>
    <w:rsid w:val="00441504"/>
    <w:rsid w:val="00441F2D"/>
    <w:rsid w:val="00441F4C"/>
    <w:rsid w:val="0044282F"/>
    <w:rsid w:val="00442C7C"/>
    <w:rsid w:val="004512C2"/>
    <w:rsid w:val="00455903"/>
    <w:rsid w:val="00463DD8"/>
    <w:rsid w:val="00466211"/>
    <w:rsid w:val="0046725B"/>
    <w:rsid w:val="00470093"/>
    <w:rsid w:val="00472F36"/>
    <w:rsid w:val="0047464B"/>
    <w:rsid w:val="00475A72"/>
    <w:rsid w:val="00475E67"/>
    <w:rsid w:val="004760C0"/>
    <w:rsid w:val="004761DB"/>
    <w:rsid w:val="00477AFB"/>
    <w:rsid w:val="00491542"/>
    <w:rsid w:val="00493440"/>
    <w:rsid w:val="00493A56"/>
    <w:rsid w:val="00495FAF"/>
    <w:rsid w:val="00497665"/>
    <w:rsid w:val="00497954"/>
    <w:rsid w:val="004A13DE"/>
    <w:rsid w:val="004A260D"/>
    <w:rsid w:val="004A2836"/>
    <w:rsid w:val="004A3635"/>
    <w:rsid w:val="004A55DB"/>
    <w:rsid w:val="004A705C"/>
    <w:rsid w:val="004A7582"/>
    <w:rsid w:val="004B5A3F"/>
    <w:rsid w:val="004B5F86"/>
    <w:rsid w:val="004B69DB"/>
    <w:rsid w:val="004B6AA6"/>
    <w:rsid w:val="004B7905"/>
    <w:rsid w:val="004C0974"/>
    <w:rsid w:val="004C0C89"/>
    <w:rsid w:val="004C0CDE"/>
    <w:rsid w:val="004C3A9E"/>
    <w:rsid w:val="004C53DB"/>
    <w:rsid w:val="004D0621"/>
    <w:rsid w:val="004D0A99"/>
    <w:rsid w:val="004D2D65"/>
    <w:rsid w:val="004D6F57"/>
    <w:rsid w:val="004D7397"/>
    <w:rsid w:val="004D7989"/>
    <w:rsid w:val="004E095B"/>
    <w:rsid w:val="004E09C5"/>
    <w:rsid w:val="004E257B"/>
    <w:rsid w:val="004E37CF"/>
    <w:rsid w:val="004E5659"/>
    <w:rsid w:val="004E624C"/>
    <w:rsid w:val="004E699E"/>
    <w:rsid w:val="004F11A8"/>
    <w:rsid w:val="004F1D49"/>
    <w:rsid w:val="004F472D"/>
    <w:rsid w:val="004F61CB"/>
    <w:rsid w:val="004F6F7E"/>
    <w:rsid w:val="005000F6"/>
    <w:rsid w:val="00500796"/>
    <w:rsid w:val="00500C36"/>
    <w:rsid w:val="0050175B"/>
    <w:rsid w:val="00503930"/>
    <w:rsid w:val="00504685"/>
    <w:rsid w:val="00506365"/>
    <w:rsid w:val="00510496"/>
    <w:rsid w:val="00511DCC"/>
    <w:rsid w:val="0051349B"/>
    <w:rsid w:val="005147EE"/>
    <w:rsid w:val="0051482D"/>
    <w:rsid w:val="0052122F"/>
    <w:rsid w:val="00524CDD"/>
    <w:rsid w:val="005253C2"/>
    <w:rsid w:val="0052680A"/>
    <w:rsid w:val="00526B3F"/>
    <w:rsid w:val="00531188"/>
    <w:rsid w:val="00533683"/>
    <w:rsid w:val="005339F2"/>
    <w:rsid w:val="00537511"/>
    <w:rsid w:val="005375D5"/>
    <w:rsid w:val="00550CBF"/>
    <w:rsid w:val="005535BA"/>
    <w:rsid w:val="00553623"/>
    <w:rsid w:val="00554ACD"/>
    <w:rsid w:val="00562A9B"/>
    <w:rsid w:val="00565EA8"/>
    <w:rsid w:val="0056667C"/>
    <w:rsid w:val="005669E9"/>
    <w:rsid w:val="00570907"/>
    <w:rsid w:val="00570B2D"/>
    <w:rsid w:val="0057771D"/>
    <w:rsid w:val="005802F1"/>
    <w:rsid w:val="005824C6"/>
    <w:rsid w:val="00582B96"/>
    <w:rsid w:val="005857E3"/>
    <w:rsid w:val="00585E61"/>
    <w:rsid w:val="005932EA"/>
    <w:rsid w:val="00594CE5"/>
    <w:rsid w:val="00594D8F"/>
    <w:rsid w:val="005959AE"/>
    <w:rsid w:val="005969EC"/>
    <w:rsid w:val="00596CF8"/>
    <w:rsid w:val="005971DE"/>
    <w:rsid w:val="005A0301"/>
    <w:rsid w:val="005A3198"/>
    <w:rsid w:val="005A32F4"/>
    <w:rsid w:val="005A4F4F"/>
    <w:rsid w:val="005A5411"/>
    <w:rsid w:val="005B0860"/>
    <w:rsid w:val="005B2293"/>
    <w:rsid w:val="005B3F67"/>
    <w:rsid w:val="005B597A"/>
    <w:rsid w:val="005B59E9"/>
    <w:rsid w:val="005B5CDC"/>
    <w:rsid w:val="005B69A6"/>
    <w:rsid w:val="005C2E10"/>
    <w:rsid w:val="005C4319"/>
    <w:rsid w:val="005C5FD6"/>
    <w:rsid w:val="005D0938"/>
    <w:rsid w:val="005D1C87"/>
    <w:rsid w:val="005D2B03"/>
    <w:rsid w:val="005D2BDA"/>
    <w:rsid w:val="005D2E98"/>
    <w:rsid w:val="005D6620"/>
    <w:rsid w:val="005E13B0"/>
    <w:rsid w:val="005E1C8D"/>
    <w:rsid w:val="005E7C07"/>
    <w:rsid w:val="005F43E2"/>
    <w:rsid w:val="005F44F7"/>
    <w:rsid w:val="005F6003"/>
    <w:rsid w:val="00601019"/>
    <w:rsid w:val="006162D1"/>
    <w:rsid w:val="0062584C"/>
    <w:rsid w:val="00637E78"/>
    <w:rsid w:val="0064005C"/>
    <w:rsid w:val="00640CB7"/>
    <w:rsid w:val="00644905"/>
    <w:rsid w:val="00644982"/>
    <w:rsid w:val="0064510C"/>
    <w:rsid w:val="00647BDE"/>
    <w:rsid w:val="00647C36"/>
    <w:rsid w:val="006500CF"/>
    <w:rsid w:val="006520A4"/>
    <w:rsid w:val="00652374"/>
    <w:rsid w:val="00652588"/>
    <w:rsid w:val="00652E22"/>
    <w:rsid w:val="00653F09"/>
    <w:rsid w:val="00655177"/>
    <w:rsid w:val="00655A77"/>
    <w:rsid w:val="00655E69"/>
    <w:rsid w:val="00656123"/>
    <w:rsid w:val="0066020B"/>
    <w:rsid w:val="00660482"/>
    <w:rsid w:val="00660A60"/>
    <w:rsid w:val="006614FA"/>
    <w:rsid w:val="00662545"/>
    <w:rsid w:val="0066627C"/>
    <w:rsid w:val="00666D4E"/>
    <w:rsid w:val="00667B1A"/>
    <w:rsid w:val="006702CD"/>
    <w:rsid w:val="00670C5A"/>
    <w:rsid w:val="0067229D"/>
    <w:rsid w:val="00673850"/>
    <w:rsid w:val="00673B2A"/>
    <w:rsid w:val="00674094"/>
    <w:rsid w:val="00680298"/>
    <w:rsid w:val="00681FA1"/>
    <w:rsid w:val="00684884"/>
    <w:rsid w:val="00684F5E"/>
    <w:rsid w:val="006858E8"/>
    <w:rsid w:val="0068682B"/>
    <w:rsid w:val="00687AE8"/>
    <w:rsid w:val="00687C1F"/>
    <w:rsid w:val="006906BF"/>
    <w:rsid w:val="00691C22"/>
    <w:rsid w:val="00694C94"/>
    <w:rsid w:val="00695278"/>
    <w:rsid w:val="00695F1B"/>
    <w:rsid w:val="00697390"/>
    <w:rsid w:val="006A0000"/>
    <w:rsid w:val="006A0B77"/>
    <w:rsid w:val="006A0FDD"/>
    <w:rsid w:val="006A286A"/>
    <w:rsid w:val="006B0CD7"/>
    <w:rsid w:val="006B1C50"/>
    <w:rsid w:val="006B1F94"/>
    <w:rsid w:val="006B3621"/>
    <w:rsid w:val="006B5695"/>
    <w:rsid w:val="006B616D"/>
    <w:rsid w:val="006B6598"/>
    <w:rsid w:val="006C1AE6"/>
    <w:rsid w:val="006C1DD1"/>
    <w:rsid w:val="006C36BC"/>
    <w:rsid w:val="006C4484"/>
    <w:rsid w:val="006C457C"/>
    <w:rsid w:val="006C5015"/>
    <w:rsid w:val="006C7A8F"/>
    <w:rsid w:val="006D0209"/>
    <w:rsid w:val="006D1166"/>
    <w:rsid w:val="006D1CEE"/>
    <w:rsid w:val="006D1E7E"/>
    <w:rsid w:val="006D2166"/>
    <w:rsid w:val="006D25A1"/>
    <w:rsid w:val="006D3E98"/>
    <w:rsid w:val="006D492C"/>
    <w:rsid w:val="006D4C18"/>
    <w:rsid w:val="006D66F3"/>
    <w:rsid w:val="006D6F60"/>
    <w:rsid w:val="006E131F"/>
    <w:rsid w:val="006E2A01"/>
    <w:rsid w:val="006E6208"/>
    <w:rsid w:val="006E6D16"/>
    <w:rsid w:val="006F07F5"/>
    <w:rsid w:val="006F12B6"/>
    <w:rsid w:val="006F160A"/>
    <w:rsid w:val="006F345F"/>
    <w:rsid w:val="006F46AF"/>
    <w:rsid w:val="006F520D"/>
    <w:rsid w:val="006F57A2"/>
    <w:rsid w:val="006F6CC9"/>
    <w:rsid w:val="0070377A"/>
    <w:rsid w:val="00705354"/>
    <w:rsid w:val="007129E7"/>
    <w:rsid w:val="00713423"/>
    <w:rsid w:val="00714027"/>
    <w:rsid w:val="00720C3D"/>
    <w:rsid w:val="00722882"/>
    <w:rsid w:val="007255EA"/>
    <w:rsid w:val="00726BE5"/>
    <w:rsid w:val="007314E8"/>
    <w:rsid w:val="00732A21"/>
    <w:rsid w:val="007341A8"/>
    <w:rsid w:val="00734FF0"/>
    <w:rsid w:val="007350CC"/>
    <w:rsid w:val="007358A9"/>
    <w:rsid w:val="0074046E"/>
    <w:rsid w:val="0074138A"/>
    <w:rsid w:val="007439D1"/>
    <w:rsid w:val="007458CB"/>
    <w:rsid w:val="00750C6D"/>
    <w:rsid w:val="007511DD"/>
    <w:rsid w:val="00753C23"/>
    <w:rsid w:val="00754F3E"/>
    <w:rsid w:val="00755A8F"/>
    <w:rsid w:val="007574E7"/>
    <w:rsid w:val="007601F2"/>
    <w:rsid w:val="0076195A"/>
    <w:rsid w:val="00762598"/>
    <w:rsid w:val="00762E2E"/>
    <w:rsid w:val="00763AD1"/>
    <w:rsid w:val="00765683"/>
    <w:rsid w:val="00767922"/>
    <w:rsid w:val="0077106B"/>
    <w:rsid w:val="00774ABA"/>
    <w:rsid w:val="00775D60"/>
    <w:rsid w:val="00775ED6"/>
    <w:rsid w:val="00776009"/>
    <w:rsid w:val="007761A4"/>
    <w:rsid w:val="0077668D"/>
    <w:rsid w:val="00777003"/>
    <w:rsid w:val="007771AC"/>
    <w:rsid w:val="00780BC2"/>
    <w:rsid w:val="00783FC8"/>
    <w:rsid w:val="00786366"/>
    <w:rsid w:val="007867E0"/>
    <w:rsid w:val="00790A37"/>
    <w:rsid w:val="00790AA2"/>
    <w:rsid w:val="007911BB"/>
    <w:rsid w:val="0079190D"/>
    <w:rsid w:val="007922C2"/>
    <w:rsid w:val="007951E5"/>
    <w:rsid w:val="00797339"/>
    <w:rsid w:val="00797550"/>
    <w:rsid w:val="007A3260"/>
    <w:rsid w:val="007A3A2A"/>
    <w:rsid w:val="007A3FFA"/>
    <w:rsid w:val="007A7231"/>
    <w:rsid w:val="007B15EE"/>
    <w:rsid w:val="007B2F78"/>
    <w:rsid w:val="007B548E"/>
    <w:rsid w:val="007B685C"/>
    <w:rsid w:val="007C2FF9"/>
    <w:rsid w:val="007C53FE"/>
    <w:rsid w:val="007D640C"/>
    <w:rsid w:val="007D6C58"/>
    <w:rsid w:val="007D7831"/>
    <w:rsid w:val="007E0A6D"/>
    <w:rsid w:val="007E101F"/>
    <w:rsid w:val="007E19B4"/>
    <w:rsid w:val="007E1AC5"/>
    <w:rsid w:val="007E44C7"/>
    <w:rsid w:val="007E5120"/>
    <w:rsid w:val="007E57FD"/>
    <w:rsid w:val="007E613F"/>
    <w:rsid w:val="007E627C"/>
    <w:rsid w:val="007E7DD5"/>
    <w:rsid w:val="007F530A"/>
    <w:rsid w:val="00800F99"/>
    <w:rsid w:val="00801D5B"/>
    <w:rsid w:val="00802F74"/>
    <w:rsid w:val="008045BE"/>
    <w:rsid w:val="00805D7A"/>
    <w:rsid w:val="00806323"/>
    <w:rsid w:val="00806B0F"/>
    <w:rsid w:val="00806D39"/>
    <w:rsid w:val="00807181"/>
    <w:rsid w:val="0081076A"/>
    <w:rsid w:val="008123CE"/>
    <w:rsid w:val="00813683"/>
    <w:rsid w:val="00813C04"/>
    <w:rsid w:val="008140FB"/>
    <w:rsid w:val="00816B60"/>
    <w:rsid w:val="00817DF8"/>
    <w:rsid w:val="00824292"/>
    <w:rsid w:val="00830701"/>
    <w:rsid w:val="00831C96"/>
    <w:rsid w:val="00831D55"/>
    <w:rsid w:val="00834DE7"/>
    <w:rsid w:val="00835B77"/>
    <w:rsid w:val="00844A65"/>
    <w:rsid w:val="00845206"/>
    <w:rsid w:val="008457D8"/>
    <w:rsid w:val="00846069"/>
    <w:rsid w:val="00846501"/>
    <w:rsid w:val="00850FCF"/>
    <w:rsid w:val="00851420"/>
    <w:rsid w:val="00851BD8"/>
    <w:rsid w:val="00851EB5"/>
    <w:rsid w:val="0085357D"/>
    <w:rsid w:val="00860DEB"/>
    <w:rsid w:val="00861D10"/>
    <w:rsid w:val="00862884"/>
    <w:rsid w:val="008640DE"/>
    <w:rsid w:val="00867E2D"/>
    <w:rsid w:val="008709E3"/>
    <w:rsid w:val="0087112A"/>
    <w:rsid w:val="008720FD"/>
    <w:rsid w:val="00872419"/>
    <w:rsid w:val="008724AD"/>
    <w:rsid w:val="00877AD9"/>
    <w:rsid w:val="008805B7"/>
    <w:rsid w:val="0088163C"/>
    <w:rsid w:val="0088293A"/>
    <w:rsid w:val="00884CA0"/>
    <w:rsid w:val="008855E1"/>
    <w:rsid w:val="008878FF"/>
    <w:rsid w:val="00892F96"/>
    <w:rsid w:val="00893F66"/>
    <w:rsid w:val="00897679"/>
    <w:rsid w:val="008A0E51"/>
    <w:rsid w:val="008A2F08"/>
    <w:rsid w:val="008A5B12"/>
    <w:rsid w:val="008A5BAE"/>
    <w:rsid w:val="008A5F4F"/>
    <w:rsid w:val="008B0BED"/>
    <w:rsid w:val="008B2396"/>
    <w:rsid w:val="008B66A8"/>
    <w:rsid w:val="008C2602"/>
    <w:rsid w:val="008C4B38"/>
    <w:rsid w:val="008D003A"/>
    <w:rsid w:val="008D0387"/>
    <w:rsid w:val="008D0A6E"/>
    <w:rsid w:val="008D3A1B"/>
    <w:rsid w:val="008D3FCE"/>
    <w:rsid w:val="008D47A7"/>
    <w:rsid w:val="008D5179"/>
    <w:rsid w:val="008D67EA"/>
    <w:rsid w:val="008E0A85"/>
    <w:rsid w:val="008E17C0"/>
    <w:rsid w:val="008E21AE"/>
    <w:rsid w:val="008E6DEE"/>
    <w:rsid w:val="008E6E6B"/>
    <w:rsid w:val="008E79BD"/>
    <w:rsid w:val="008E7A08"/>
    <w:rsid w:val="008E7AC7"/>
    <w:rsid w:val="008F1889"/>
    <w:rsid w:val="008F3733"/>
    <w:rsid w:val="008F6998"/>
    <w:rsid w:val="008F7C76"/>
    <w:rsid w:val="009014BE"/>
    <w:rsid w:val="00901B30"/>
    <w:rsid w:val="00901EF1"/>
    <w:rsid w:val="00904CE3"/>
    <w:rsid w:val="00904D1E"/>
    <w:rsid w:val="009105D1"/>
    <w:rsid w:val="00910F84"/>
    <w:rsid w:val="00914EAA"/>
    <w:rsid w:val="0091531B"/>
    <w:rsid w:val="00915D5B"/>
    <w:rsid w:val="00916088"/>
    <w:rsid w:val="009215DD"/>
    <w:rsid w:val="00921A0F"/>
    <w:rsid w:val="0092311E"/>
    <w:rsid w:val="00930B81"/>
    <w:rsid w:val="0093123C"/>
    <w:rsid w:val="009353F7"/>
    <w:rsid w:val="0093562F"/>
    <w:rsid w:val="009372E8"/>
    <w:rsid w:val="00941978"/>
    <w:rsid w:val="00942B0B"/>
    <w:rsid w:val="009442E7"/>
    <w:rsid w:val="0094494A"/>
    <w:rsid w:val="0094668A"/>
    <w:rsid w:val="00946E0A"/>
    <w:rsid w:val="00947778"/>
    <w:rsid w:val="0095016A"/>
    <w:rsid w:val="00950B44"/>
    <w:rsid w:val="00953202"/>
    <w:rsid w:val="00953827"/>
    <w:rsid w:val="009560A1"/>
    <w:rsid w:val="0095691E"/>
    <w:rsid w:val="009575CF"/>
    <w:rsid w:val="00960A2A"/>
    <w:rsid w:val="00961D8C"/>
    <w:rsid w:val="009628DF"/>
    <w:rsid w:val="00962F80"/>
    <w:rsid w:val="0096450C"/>
    <w:rsid w:val="0096514F"/>
    <w:rsid w:val="009665F0"/>
    <w:rsid w:val="009709D4"/>
    <w:rsid w:val="00970BC6"/>
    <w:rsid w:val="00971A56"/>
    <w:rsid w:val="0097270E"/>
    <w:rsid w:val="00973410"/>
    <w:rsid w:val="00975508"/>
    <w:rsid w:val="00975FB3"/>
    <w:rsid w:val="00976046"/>
    <w:rsid w:val="00976C06"/>
    <w:rsid w:val="00991AFE"/>
    <w:rsid w:val="0099287D"/>
    <w:rsid w:val="00992DE6"/>
    <w:rsid w:val="00994A16"/>
    <w:rsid w:val="00995262"/>
    <w:rsid w:val="00997EC2"/>
    <w:rsid w:val="009A0DFF"/>
    <w:rsid w:val="009A2CE8"/>
    <w:rsid w:val="009A4AD8"/>
    <w:rsid w:val="009A6BB8"/>
    <w:rsid w:val="009A76E3"/>
    <w:rsid w:val="009B078C"/>
    <w:rsid w:val="009B2E48"/>
    <w:rsid w:val="009B3BA2"/>
    <w:rsid w:val="009B4A20"/>
    <w:rsid w:val="009B6E44"/>
    <w:rsid w:val="009C1C5D"/>
    <w:rsid w:val="009C1E2D"/>
    <w:rsid w:val="009C31FE"/>
    <w:rsid w:val="009C430C"/>
    <w:rsid w:val="009C466D"/>
    <w:rsid w:val="009C630E"/>
    <w:rsid w:val="009C7C14"/>
    <w:rsid w:val="009D25A7"/>
    <w:rsid w:val="009D27AE"/>
    <w:rsid w:val="009D3214"/>
    <w:rsid w:val="009D5EEA"/>
    <w:rsid w:val="009D5EFF"/>
    <w:rsid w:val="009D73FB"/>
    <w:rsid w:val="009E3080"/>
    <w:rsid w:val="009E6422"/>
    <w:rsid w:val="009F2468"/>
    <w:rsid w:val="009F48D6"/>
    <w:rsid w:val="009F67EF"/>
    <w:rsid w:val="009F6CFD"/>
    <w:rsid w:val="00A00A89"/>
    <w:rsid w:val="00A01F3E"/>
    <w:rsid w:val="00A01F81"/>
    <w:rsid w:val="00A02919"/>
    <w:rsid w:val="00A05B6F"/>
    <w:rsid w:val="00A0696C"/>
    <w:rsid w:val="00A06F3B"/>
    <w:rsid w:val="00A108E2"/>
    <w:rsid w:val="00A12B68"/>
    <w:rsid w:val="00A130B6"/>
    <w:rsid w:val="00A1394C"/>
    <w:rsid w:val="00A16251"/>
    <w:rsid w:val="00A17005"/>
    <w:rsid w:val="00A17106"/>
    <w:rsid w:val="00A20451"/>
    <w:rsid w:val="00A204EE"/>
    <w:rsid w:val="00A217C9"/>
    <w:rsid w:val="00A2337E"/>
    <w:rsid w:val="00A2344B"/>
    <w:rsid w:val="00A2596A"/>
    <w:rsid w:val="00A300D8"/>
    <w:rsid w:val="00A32C7A"/>
    <w:rsid w:val="00A32EB8"/>
    <w:rsid w:val="00A338BC"/>
    <w:rsid w:val="00A33CF6"/>
    <w:rsid w:val="00A344C5"/>
    <w:rsid w:val="00A35431"/>
    <w:rsid w:val="00A35C43"/>
    <w:rsid w:val="00A36948"/>
    <w:rsid w:val="00A369DB"/>
    <w:rsid w:val="00A3779B"/>
    <w:rsid w:val="00A37AFB"/>
    <w:rsid w:val="00A40771"/>
    <w:rsid w:val="00A40ED1"/>
    <w:rsid w:val="00A44581"/>
    <w:rsid w:val="00A4563F"/>
    <w:rsid w:val="00A51D31"/>
    <w:rsid w:val="00A52E67"/>
    <w:rsid w:val="00A52ED3"/>
    <w:rsid w:val="00A5510F"/>
    <w:rsid w:val="00A70040"/>
    <w:rsid w:val="00A70E12"/>
    <w:rsid w:val="00A72099"/>
    <w:rsid w:val="00A72E47"/>
    <w:rsid w:val="00A73324"/>
    <w:rsid w:val="00A76630"/>
    <w:rsid w:val="00A76C31"/>
    <w:rsid w:val="00A7713F"/>
    <w:rsid w:val="00A800F8"/>
    <w:rsid w:val="00A8134E"/>
    <w:rsid w:val="00A8193D"/>
    <w:rsid w:val="00A81AA1"/>
    <w:rsid w:val="00A82A38"/>
    <w:rsid w:val="00A84947"/>
    <w:rsid w:val="00A85B48"/>
    <w:rsid w:val="00A8610D"/>
    <w:rsid w:val="00A87BA2"/>
    <w:rsid w:val="00A949C7"/>
    <w:rsid w:val="00A950F8"/>
    <w:rsid w:val="00A968C1"/>
    <w:rsid w:val="00A974A1"/>
    <w:rsid w:val="00AA0DB6"/>
    <w:rsid w:val="00AA13EF"/>
    <w:rsid w:val="00AA1FEA"/>
    <w:rsid w:val="00AA661E"/>
    <w:rsid w:val="00AA73B6"/>
    <w:rsid w:val="00AA7B6F"/>
    <w:rsid w:val="00AB11D8"/>
    <w:rsid w:val="00AB3CF1"/>
    <w:rsid w:val="00AB41E7"/>
    <w:rsid w:val="00AB422B"/>
    <w:rsid w:val="00AB4641"/>
    <w:rsid w:val="00AB5E61"/>
    <w:rsid w:val="00AB7CC2"/>
    <w:rsid w:val="00AC17B0"/>
    <w:rsid w:val="00AC2BDF"/>
    <w:rsid w:val="00AC2D65"/>
    <w:rsid w:val="00AC314B"/>
    <w:rsid w:val="00AC49F9"/>
    <w:rsid w:val="00AC4C25"/>
    <w:rsid w:val="00AC4D6D"/>
    <w:rsid w:val="00AC76EA"/>
    <w:rsid w:val="00AD1F6D"/>
    <w:rsid w:val="00AD5716"/>
    <w:rsid w:val="00AD71A7"/>
    <w:rsid w:val="00AE23B3"/>
    <w:rsid w:val="00AE3C5F"/>
    <w:rsid w:val="00AE45A1"/>
    <w:rsid w:val="00AE691B"/>
    <w:rsid w:val="00AE6F5F"/>
    <w:rsid w:val="00AE6FBE"/>
    <w:rsid w:val="00AE77B0"/>
    <w:rsid w:val="00AF1A7E"/>
    <w:rsid w:val="00AF1DCF"/>
    <w:rsid w:val="00AF6C92"/>
    <w:rsid w:val="00AF753B"/>
    <w:rsid w:val="00B01769"/>
    <w:rsid w:val="00B02F0B"/>
    <w:rsid w:val="00B0324B"/>
    <w:rsid w:val="00B043B6"/>
    <w:rsid w:val="00B05432"/>
    <w:rsid w:val="00B075C7"/>
    <w:rsid w:val="00B11F9B"/>
    <w:rsid w:val="00B1389D"/>
    <w:rsid w:val="00B14228"/>
    <w:rsid w:val="00B16120"/>
    <w:rsid w:val="00B17AB4"/>
    <w:rsid w:val="00B213BD"/>
    <w:rsid w:val="00B234A1"/>
    <w:rsid w:val="00B24280"/>
    <w:rsid w:val="00B2689E"/>
    <w:rsid w:val="00B32BD0"/>
    <w:rsid w:val="00B35193"/>
    <w:rsid w:val="00B368D9"/>
    <w:rsid w:val="00B36F32"/>
    <w:rsid w:val="00B403F6"/>
    <w:rsid w:val="00B4213D"/>
    <w:rsid w:val="00B42949"/>
    <w:rsid w:val="00B44276"/>
    <w:rsid w:val="00B45687"/>
    <w:rsid w:val="00B45C03"/>
    <w:rsid w:val="00B46CA2"/>
    <w:rsid w:val="00B47890"/>
    <w:rsid w:val="00B478E9"/>
    <w:rsid w:val="00B51FB2"/>
    <w:rsid w:val="00B5280B"/>
    <w:rsid w:val="00B53124"/>
    <w:rsid w:val="00B55202"/>
    <w:rsid w:val="00B57D85"/>
    <w:rsid w:val="00B616B6"/>
    <w:rsid w:val="00B62880"/>
    <w:rsid w:val="00B64453"/>
    <w:rsid w:val="00B67DCA"/>
    <w:rsid w:val="00B708F8"/>
    <w:rsid w:val="00B70CBC"/>
    <w:rsid w:val="00B7168A"/>
    <w:rsid w:val="00B7373E"/>
    <w:rsid w:val="00B80A8A"/>
    <w:rsid w:val="00B82811"/>
    <w:rsid w:val="00B87828"/>
    <w:rsid w:val="00B9070F"/>
    <w:rsid w:val="00B921A2"/>
    <w:rsid w:val="00B923A0"/>
    <w:rsid w:val="00B92CA9"/>
    <w:rsid w:val="00B949B0"/>
    <w:rsid w:val="00BA1CEB"/>
    <w:rsid w:val="00BA4F7D"/>
    <w:rsid w:val="00BA59B6"/>
    <w:rsid w:val="00BA5C95"/>
    <w:rsid w:val="00BA726E"/>
    <w:rsid w:val="00BB0869"/>
    <w:rsid w:val="00BB0EAB"/>
    <w:rsid w:val="00BB30B6"/>
    <w:rsid w:val="00BB395F"/>
    <w:rsid w:val="00BB4EEA"/>
    <w:rsid w:val="00BB50EF"/>
    <w:rsid w:val="00BC0290"/>
    <w:rsid w:val="00BC12A5"/>
    <w:rsid w:val="00BC14B0"/>
    <w:rsid w:val="00BC1A91"/>
    <w:rsid w:val="00BC2416"/>
    <w:rsid w:val="00BC4010"/>
    <w:rsid w:val="00BD1333"/>
    <w:rsid w:val="00BD2796"/>
    <w:rsid w:val="00BD282A"/>
    <w:rsid w:val="00BD5948"/>
    <w:rsid w:val="00BD65B7"/>
    <w:rsid w:val="00BD7760"/>
    <w:rsid w:val="00BE2BA3"/>
    <w:rsid w:val="00BE34E2"/>
    <w:rsid w:val="00BE62D6"/>
    <w:rsid w:val="00BE70E9"/>
    <w:rsid w:val="00BE7C5C"/>
    <w:rsid w:val="00BF3356"/>
    <w:rsid w:val="00BF3A2E"/>
    <w:rsid w:val="00BF410C"/>
    <w:rsid w:val="00BF4235"/>
    <w:rsid w:val="00C01EEA"/>
    <w:rsid w:val="00C044D5"/>
    <w:rsid w:val="00C056DC"/>
    <w:rsid w:val="00C07B8E"/>
    <w:rsid w:val="00C10E08"/>
    <w:rsid w:val="00C1202F"/>
    <w:rsid w:val="00C13CCB"/>
    <w:rsid w:val="00C14523"/>
    <w:rsid w:val="00C147F5"/>
    <w:rsid w:val="00C1560A"/>
    <w:rsid w:val="00C16ED0"/>
    <w:rsid w:val="00C21CBF"/>
    <w:rsid w:val="00C222E2"/>
    <w:rsid w:val="00C23F08"/>
    <w:rsid w:val="00C3539E"/>
    <w:rsid w:val="00C374B1"/>
    <w:rsid w:val="00C41266"/>
    <w:rsid w:val="00C43126"/>
    <w:rsid w:val="00C442F5"/>
    <w:rsid w:val="00C459BB"/>
    <w:rsid w:val="00C462A5"/>
    <w:rsid w:val="00C4778A"/>
    <w:rsid w:val="00C52D3E"/>
    <w:rsid w:val="00C53C5F"/>
    <w:rsid w:val="00C5519E"/>
    <w:rsid w:val="00C55B78"/>
    <w:rsid w:val="00C601F3"/>
    <w:rsid w:val="00C61496"/>
    <w:rsid w:val="00C61BDC"/>
    <w:rsid w:val="00C61CED"/>
    <w:rsid w:val="00C6381B"/>
    <w:rsid w:val="00C64CA0"/>
    <w:rsid w:val="00C65B0F"/>
    <w:rsid w:val="00C67961"/>
    <w:rsid w:val="00C67DD0"/>
    <w:rsid w:val="00C702E7"/>
    <w:rsid w:val="00C725FC"/>
    <w:rsid w:val="00C738B9"/>
    <w:rsid w:val="00C73AAC"/>
    <w:rsid w:val="00C74C13"/>
    <w:rsid w:val="00C74D18"/>
    <w:rsid w:val="00C76DE7"/>
    <w:rsid w:val="00C77CA9"/>
    <w:rsid w:val="00C8094B"/>
    <w:rsid w:val="00C820CB"/>
    <w:rsid w:val="00C847DA"/>
    <w:rsid w:val="00C86113"/>
    <w:rsid w:val="00C86276"/>
    <w:rsid w:val="00C902CE"/>
    <w:rsid w:val="00C90EB5"/>
    <w:rsid w:val="00C926AE"/>
    <w:rsid w:val="00C92E5B"/>
    <w:rsid w:val="00C945A2"/>
    <w:rsid w:val="00C96540"/>
    <w:rsid w:val="00CA2A22"/>
    <w:rsid w:val="00CA41E0"/>
    <w:rsid w:val="00CA4444"/>
    <w:rsid w:val="00CA534F"/>
    <w:rsid w:val="00CA64EB"/>
    <w:rsid w:val="00CA6DF7"/>
    <w:rsid w:val="00CB1555"/>
    <w:rsid w:val="00CB19D6"/>
    <w:rsid w:val="00CB3CB2"/>
    <w:rsid w:val="00CC1050"/>
    <w:rsid w:val="00CC266C"/>
    <w:rsid w:val="00CC57BA"/>
    <w:rsid w:val="00CC61CB"/>
    <w:rsid w:val="00CC6AE7"/>
    <w:rsid w:val="00CD07B6"/>
    <w:rsid w:val="00CD28AB"/>
    <w:rsid w:val="00CD2F15"/>
    <w:rsid w:val="00CD5F9B"/>
    <w:rsid w:val="00CD6E23"/>
    <w:rsid w:val="00CD7C24"/>
    <w:rsid w:val="00CE031E"/>
    <w:rsid w:val="00CE1D17"/>
    <w:rsid w:val="00CE28B2"/>
    <w:rsid w:val="00CE391E"/>
    <w:rsid w:val="00CE53F4"/>
    <w:rsid w:val="00CE6660"/>
    <w:rsid w:val="00CF2119"/>
    <w:rsid w:val="00CF3183"/>
    <w:rsid w:val="00CF37A7"/>
    <w:rsid w:val="00CF394C"/>
    <w:rsid w:val="00CF574F"/>
    <w:rsid w:val="00CF5851"/>
    <w:rsid w:val="00CF5FFB"/>
    <w:rsid w:val="00CF61BA"/>
    <w:rsid w:val="00CF67BE"/>
    <w:rsid w:val="00D02CF2"/>
    <w:rsid w:val="00D02CF8"/>
    <w:rsid w:val="00D03119"/>
    <w:rsid w:val="00D056EB"/>
    <w:rsid w:val="00D05826"/>
    <w:rsid w:val="00D07979"/>
    <w:rsid w:val="00D10D5C"/>
    <w:rsid w:val="00D15150"/>
    <w:rsid w:val="00D1782F"/>
    <w:rsid w:val="00D235EF"/>
    <w:rsid w:val="00D239B7"/>
    <w:rsid w:val="00D2459C"/>
    <w:rsid w:val="00D24B65"/>
    <w:rsid w:val="00D25179"/>
    <w:rsid w:val="00D26403"/>
    <w:rsid w:val="00D314FD"/>
    <w:rsid w:val="00D317B3"/>
    <w:rsid w:val="00D32F9C"/>
    <w:rsid w:val="00D34FB2"/>
    <w:rsid w:val="00D35368"/>
    <w:rsid w:val="00D36D66"/>
    <w:rsid w:val="00D37AFB"/>
    <w:rsid w:val="00D37DB9"/>
    <w:rsid w:val="00D411D0"/>
    <w:rsid w:val="00D419A1"/>
    <w:rsid w:val="00D43869"/>
    <w:rsid w:val="00D43E4D"/>
    <w:rsid w:val="00D54ABB"/>
    <w:rsid w:val="00D55786"/>
    <w:rsid w:val="00D55BC1"/>
    <w:rsid w:val="00D55FDA"/>
    <w:rsid w:val="00D57FEF"/>
    <w:rsid w:val="00D6179F"/>
    <w:rsid w:val="00D630D9"/>
    <w:rsid w:val="00D64328"/>
    <w:rsid w:val="00D66E56"/>
    <w:rsid w:val="00D75061"/>
    <w:rsid w:val="00D75BA3"/>
    <w:rsid w:val="00D75F6D"/>
    <w:rsid w:val="00D77632"/>
    <w:rsid w:val="00D826B9"/>
    <w:rsid w:val="00D846C6"/>
    <w:rsid w:val="00D86354"/>
    <w:rsid w:val="00D864E5"/>
    <w:rsid w:val="00D90D6B"/>
    <w:rsid w:val="00D9142E"/>
    <w:rsid w:val="00D9209E"/>
    <w:rsid w:val="00D930C6"/>
    <w:rsid w:val="00D93729"/>
    <w:rsid w:val="00D93E74"/>
    <w:rsid w:val="00D96339"/>
    <w:rsid w:val="00D96AAA"/>
    <w:rsid w:val="00DA58C4"/>
    <w:rsid w:val="00DA7958"/>
    <w:rsid w:val="00DB2022"/>
    <w:rsid w:val="00DB69AD"/>
    <w:rsid w:val="00DC049F"/>
    <w:rsid w:val="00DC08F7"/>
    <w:rsid w:val="00DC3220"/>
    <w:rsid w:val="00DC56B3"/>
    <w:rsid w:val="00DC72B1"/>
    <w:rsid w:val="00DD07ED"/>
    <w:rsid w:val="00DD2675"/>
    <w:rsid w:val="00DD3132"/>
    <w:rsid w:val="00DD579B"/>
    <w:rsid w:val="00DD5C64"/>
    <w:rsid w:val="00DE3749"/>
    <w:rsid w:val="00DE6676"/>
    <w:rsid w:val="00DE7890"/>
    <w:rsid w:val="00DE7BA0"/>
    <w:rsid w:val="00DE7DB0"/>
    <w:rsid w:val="00DF1699"/>
    <w:rsid w:val="00DF1834"/>
    <w:rsid w:val="00DF1DEB"/>
    <w:rsid w:val="00DF6852"/>
    <w:rsid w:val="00DF7169"/>
    <w:rsid w:val="00DF7A02"/>
    <w:rsid w:val="00E00A8D"/>
    <w:rsid w:val="00E024A9"/>
    <w:rsid w:val="00E02E44"/>
    <w:rsid w:val="00E034A8"/>
    <w:rsid w:val="00E052CC"/>
    <w:rsid w:val="00E05A25"/>
    <w:rsid w:val="00E06FA8"/>
    <w:rsid w:val="00E1015C"/>
    <w:rsid w:val="00E1404A"/>
    <w:rsid w:val="00E229E3"/>
    <w:rsid w:val="00E240B2"/>
    <w:rsid w:val="00E252E1"/>
    <w:rsid w:val="00E2607D"/>
    <w:rsid w:val="00E27ABF"/>
    <w:rsid w:val="00E31231"/>
    <w:rsid w:val="00E33544"/>
    <w:rsid w:val="00E40E2F"/>
    <w:rsid w:val="00E41309"/>
    <w:rsid w:val="00E4240A"/>
    <w:rsid w:val="00E4432F"/>
    <w:rsid w:val="00E44A53"/>
    <w:rsid w:val="00E468C8"/>
    <w:rsid w:val="00E476DD"/>
    <w:rsid w:val="00E50C53"/>
    <w:rsid w:val="00E54B70"/>
    <w:rsid w:val="00E56911"/>
    <w:rsid w:val="00E569F3"/>
    <w:rsid w:val="00E5757D"/>
    <w:rsid w:val="00E60C00"/>
    <w:rsid w:val="00E618C3"/>
    <w:rsid w:val="00E63D88"/>
    <w:rsid w:val="00E667BB"/>
    <w:rsid w:val="00E67608"/>
    <w:rsid w:val="00E74CFA"/>
    <w:rsid w:val="00E75572"/>
    <w:rsid w:val="00E77E92"/>
    <w:rsid w:val="00E80111"/>
    <w:rsid w:val="00E815D8"/>
    <w:rsid w:val="00E846C9"/>
    <w:rsid w:val="00E90661"/>
    <w:rsid w:val="00E91008"/>
    <w:rsid w:val="00E94C6F"/>
    <w:rsid w:val="00E94D47"/>
    <w:rsid w:val="00E9572F"/>
    <w:rsid w:val="00EA0471"/>
    <w:rsid w:val="00EA0F16"/>
    <w:rsid w:val="00EA121C"/>
    <w:rsid w:val="00EA345D"/>
    <w:rsid w:val="00EA40F1"/>
    <w:rsid w:val="00EA52C0"/>
    <w:rsid w:val="00EB0AAE"/>
    <w:rsid w:val="00EB646B"/>
    <w:rsid w:val="00EC24A4"/>
    <w:rsid w:val="00EC4047"/>
    <w:rsid w:val="00EC42E2"/>
    <w:rsid w:val="00EC5788"/>
    <w:rsid w:val="00EC7B17"/>
    <w:rsid w:val="00ED7599"/>
    <w:rsid w:val="00EE266A"/>
    <w:rsid w:val="00EE39C7"/>
    <w:rsid w:val="00EE4A8D"/>
    <w:rsid w:val="00EE4BBB"/>
    <w:rsid w:val="00EE5208"/>
    <w:rsid w:val="00EF0E8C"/>
    <w:rsid w:val="00EF1539"/>
    <w:rsid w:val="00EF2CF8"/>
    <w:rsid w:val="00EF5EDB"/>
    <w:rsid w:val="00EF6982"/>
    <w:rsid w:val="00F035A8"/>
    <w:rsid w:val="00F06914"/>
    <w:rsid w:val="00F06BE5"/>
    <w:rsid w:val="00F07A92"/>
    <w:rsid w:val="00F07C10"/>
    <w:rsid w:val="00F07DD9"/>
    <w:rsid w:val="00F10182"/>
    <w:rsid w:val="00F11094"/>
    <w:rsid w:val="00F130E6"/>
    <w:rsid w:val="00F140BB"/>
    <w:rsid w:val="00F14373"/>
    <w:rsid w:val="00F171ED"/>
    <w:rsid w:val="00F17EAF"/>
    <w:rsid w:val="00F236B2"/>
    <w:rsid w:val="00F23914"/>
    <w:rsid w:val="00F251D8"/>
    <w:rsid w:val="00F30A9D"/>
    <w:rsid w:val="00F318E7"/>
    <w:rsid w:val="00F32696"/>
    <w:rsid w:val="00F35030"/>
    <w:rsid w:val="00F360A7"/>
    <w:rsid w:val="00F421ED"/>
    <w:rsid w:val="00F4309B"/>
    <w:rsid w:val="00F45C53"/>
    <w:rsid w:val="00F46234"/>
    <w:rsid w:val="00F54CAB"/>
    <w:rsid w:val="00F54F01"/>
    <w:rsid w:val="00F62E96"/>
    <w:rsid w:val="00F63E48"/>
    <w:rsid w:val="00F65BFC"/>
    <w:rsid w:val="00F670BC"/>
    <w:rsid w:val="00F757CE"/>
    <w:rsid w:val="00F81D32"/>
    <w:rsid w:val="00F81F83"/>
    <w:rsid w:val="00F82F6B"/>
    <w:rsid w:val="00F8607F"/>
    <w:rsid w:val="00F914ED"/>
    <w:rsid w:val="00F92F2C"/>
    <w:rsid w:val="00F95522"/>
    <w:rsid w:val="00FA1C95"/>
    <w:rsid w:val="00FA3925"/>
    <w:rsid w:val="00FA4FF1"/>
    <w:rsid w:val="00FA619F"/>
    <w:rsid w:val="00FA706C"/>
    <w:rsid w:val="00FA72E3"/>
    <w:rsid w:val="00FA7307"/>
    <w:rsid w:val="00FA764C"/>
    <w:rsid w:val="00FB02B5"/>
    <w:rsid w:val="00FB327B"/>
    <w:rsid w:val="00FB5816"/>
    <w:rsid w:val="00FB77AC"/>
    <w:rsid w:val="00FB7FBB"/>
    <w:rsid w:val="00FC09C1"/>
    <w:rsid w:val="00FC1C71"/>
    <w:rsid w:val="00FC370B"/>
    <w:rsid w:val="00FC6393"/>
    <w:rsid w:val="00FC7BD6"/>
    <w:rsid w:val="00FD0B7C"/>
    <w:rsid w:val="00FD0F59"/>
    <w:rsid w:val="00FD22B3"/>
    <w:rsid w:val="00FD2EC9"/>
    <w:rsid w:val="00FD2F3B"/>
    <w:rsid w:val="00FD4930"/>
    <w:rsid w:val="00FD5017"/>
    <w:rsid w:val="00FD5859"/>
    <w:rsid w:val="00FD7A0C"/>
    <w:rsid w:val="00FE00ED"/>
    <w:rsid w:val="00FE33A7"/>
    <w:rsid w:val="00FE4A3B"/>
    <w:rsid w:val="00FE5799"/>
    <w:rsid w:val="00FE6553"/>
    <w:rsid w:val="00FE68F1"/>
    <w:rsid w:val="00FE7655"/>
    <w:rsid w:val="00FE7696"/>
    <w:rsid w:val="00FE7C1C"/>
    <w:rsid w:val="00FF3663"/>
    <w:rsid w:val="00FF5D19"/>
    <w:rsid w:val="00FF6037"/>
    <w:rsid w:val="00FF6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8"/>
        <o:r id="V:Rule2" type="connector" idref="#Straight Arrow Connector 17"/>
        <o:r id="V:Rule3" type="connector" idref="#_x0000_s1056"/>
        <o:r id="V:Rule4" type="connector" idref="#Straight Arrow Connector 2"/>
        <o:r id="V:Rule5" type="connector" idref="#Straight Arrow Connector 19"/>
        <o:r id="V:Rule6" type="connector" idref="#AutoShape 49"/>
      </o:rules>
    </o:shapelayout>
  </w:shapeDefaults>
  <w:decimalSymbol w:val="."/>
  <w:listSeparator w:val=","/>
  <w14:docId w14:val="0FF80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Normal"/>
    <w:rsid w:val="00E06FA8"/>
    <w:pPr>
      <w:numPr>
        <w:numId w:val="6"/>
      </w:numPr>
      <w:overflowPunct w:val="0"/>
      <w:autoSpaceDE w:val="0"/>
      <w:autoSpaceDN w:val="0"/>
      <w:adjustRightInd w:val="0"/>
      <w:spacing w:after="180"/>
      <w:textAlignment w:val="baseline"/>
    </w:pPr>
    <w:rPr>
      <w:rFonts w:eastAsia="SimSun"/>
      <w:szCs w:val="20"/>
    </w:rPr>
  </w:style>
  <w:style w:type="paragraph" w:styleId="NormalWeb">
    <w:name w:val="Normal (Web)"/>
    <w:basedOn w:val="Normal"/>
    <w:uiPriority w:val="99"/>
    <w:unhideWhenUsed/>
    <w:rsid w:val="009D5EEA"/>
    <w:pPr>
      <w:spacing w:before="100" w:beforeAutospacing="1" w:after="100" w:afterAutospacing="1"/>
    </w:pPr>
    <w:rPr>
      <w:rFonts w:eastAsiaTheme="minorEastAsia"/>
      <w:sz w:val="24"/>
    </w:rPr>
  </w:style>
  <w:style w:type="paragraph" w:styleId="DocumentMap">
    <w:name w:val="Document Map"/>
    <w:basedOn w:val="Normal"/>
    <w:link w:val="DocumentMapChar"/>
    <w:uiPriority w:val="99"/>
    <w:semiHidden/>
    <w:unhideWhenUsed/>
    <w:rsid w:val="009372E8"/>
    <w:rPr>
      <w:rFonts w:ascii="Gulim" w:eastAsia="Gulim"/>
      <w:sz w:val="18"/>
      <w:szCs w:val="18"/>
    </w:rPr>
  </w:style>
  <w:style w:type="character" w:customStyle="1" w:styleId="DocumentMapChar">
    <w:name w:val="Document Map Char"/>
    <w:basedOn w:val="DefaultParagraphFont"/>
    <w:link w:val="DocumentMap"/>
    <w:uiPriority w:val="99"/>
    <w:semiHidden/>
    <w:rsid w:val="009372E8"/>
    <w:rPr>
      <w:rFonts w:ascii="Gulim" w:eastAsia="Gulim" w:hAnsi="Times New Roman" w:cs="Times New Roman"/>
      <w:sz w:val="18"/>
      <w:szCs w:val="18"/>
      <w:lang w:val="en-US"/>
    </w:rPr>
  </w:style>
  <w:style w:type="paragraph" w:styleId="BalloonText">
    <w:name w:val="Balloon Text"/>
    <w:basedOn w:val="Normal"/>
    <w:link w:val="BalloonTextChar"/>
    <w:uiPriority w:val="99"/>
    <w:semiHidden/>
    <w:unhideWhenUsed/>
    <w:rsid w:val="009372E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72E8"/>
    <w:rPr>
      <w:rFonts w:asciiTheme="majorHAnsi" w:eastAsiaTheme="majorEastAsia" w:hAnsiTheme="majorHAnsi" w:cstheme="majorBidi"/>
      <w:sz w:val="18"/>
      <w:szCs w:val="18"/>
      <w:lang w:val="en-US"/>
    </w:rPr>
  </w:style>
  <w:style w:type="paragraph" w:styleId="Caption">
    <w:name w:val="caption"/>
    <w:basedOn w:val="Normal"/>
    <w:next w:val="Normal"/>
    <w:uiPriority w:val="35"/>
    <w:semiHidden/>
    <w:unhideWhenUsed/>
    <w:qFormat/>
    <w:rsid w:val="009372E8"/>
    <w:rPr>
      <w:b/>
      <w:bCs/>
      <w:szCs w:val="20"/>
    </w:rPr>
  </w:style>
  <w:style w:type="character" w:styleId="CommentReference">
    <w:name w:val="annotation reference"/>
    <w:basedOn w:val="DefaultParagraphFont"/>
    <w:uiPriority w:val="99"/>
    <w:semiHidden/>
    <w:unhideWhenUsed/>
    <w:rsid w:val="009B6E44"/>
    <w:rPr>
      <w:sz w:val="18"/>
      <w:szCs w:val="18"/>
    </w:rPr>
  </w:style>
  <w:style w:type="paragraph" w:styleId="CommentText">
    <w:name w:val="annotation text"/>
    <w:basedOn w:val="Normal"/>
    <w:link w:val="CommentTextChar"/>
    <w:uiPriority w:val="99"/>
    <w:semiHidden/>
    <w:unhideWhenUsed/>
    <w:rsid w:val="009B6E44"/>
  </w:style>
  <w:style w:type="character" w:customStyle="1" w:styleId="CommentTextChar">
    <w:name w:val="Comment Text Char"/>
    <w:basedOn w:val="DefaultParagraphFont"/>
    <w:link w:val="CommentText"/>
    <w:uiPriority w:val="99"/>
    <w:semiHidden/>
    <w:rsid w:val="009B6E44"/>
    <w:rPr>
      <w:rFonts w:ascii="Times New Roman" w:eastAsia="Times New Roman" w:hAnsi="Times New Roman" w:cs="Times New Roman"/>
      <w:sz w:val="20"/>
      <w:szCs w:val="24"/>
      <w:lang w:val="en-US"/>
    </w:rPr>
  </w:style>
  <w:style w:type="paragraph" w:styleId="CommentSubject">
    <w:name w:val="annotation subject"/>
    <w:basedOn w:val="CommentText"/>
    <w:next w:val="CommentText"/>
    <w:link w:val="CommentSubjectChar"/>
    <w:uiPriority w:val="99"/>
    <w:semiHidden/>
    <w:unhideWhenUsed/>
    <w:rsid w:val="009B6E44"/>
    <w:rPr>
      <w:b/>
      <w:bCs/>
    </w:rPr>
  </w:style>
  <w:style w:type="character" w:customStyle="1" w:styleId="CommentSubjectChar">
    <w:name w:val="Comment Subject Char"/>
    <w:basedOn w:val="CommentTextChar"/>
    <w:link w:val="CommentSubject"/>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DefaultParagraphFont"/>
    <w:rsid w:val="00F251D8"/>
  </w:style>
  <w:style w:type="table" w:customStyle="1" w:styleId="PlainTable11">
    <w:name w:val="Plain Table 11"/>
    <w:basedOn w:val="TableNormal"/>
    <w:uiPriority w:val="41"/>
    <w:rsid w:val="00C442F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7713F"/>
    <w:rPr>
      <w:i/>
      <w:iCs/>
    </w:rPr>
  </w:style>
  <w:style w:type="table" w:styleId="TableGrid">
    <w:name w:val="Table Grid"/>
    <w:basedOn w:val="TableNormal"/>
    <w:uiPriority w:val="59"/>
    <w:rsid w:val="00B9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1">
    <w:name w:val="Plain Table 51"/>
    <w:basedOn w:val="TableNormal"/>
    <w:uiPriority w:val="45"/>
    <w:rsid w:val="001B62EE"/>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link w:val="CRCoverPageZchn"/>
    <w:rsid w:val="00181448"/>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181448"/>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569">
      <w:bodyDiv w:val="1"/>
      <w:marLeft w:val="0"/>
      <w:marRight w:val="0"/>
      <w:marTop w:val="0"/>
      <w:marBottom w:val="0"/>
      <w:divBdr>
        <w:top w:val="none" w:sz="0" w:space="0" w:color="auto"/>
        <w:left w:val="none" w:sz="0" w:space="0" w:color="auto"/>
        <w:bottom w:val="none" w:sz="0" w:space="0" w:color="auto"/>
        <w:right w:val="none" w:sz="0" w:space="0" w:color="auto"/>
      </w:divBdr>
    </w:div>
    <w:div w:id="524173724">
      <w:bodyDiv w:val="1"/>
      <w:marLeft w:val="0"/>
      <w:marRight w:val="0"/>
      <w:marTop w:val="0"/>
      <w:marBottom w:val="0"/>
      <w:divBdr>
        <w:top w:val="none" w:sz="0" w:space="0" w:color="auto"/>
        <w:left w:val="none" w:sz="0" w:space="0" w:color="auto"/>
        <w:bottom w:val="none" w:sz="0" w:space="0" w:color="auto"/>
        <w:right w:val="none" w:sz="0" w:space="0" w:color="auto"/>
      </w:divBdr>
      <w:divsChild>
        <w:div w:id="1001855008">
          <w:marLeft w:val="0"/>
          <w:marRight w:val="0"/>
          <w:marTop w:val="0"/>
          <w:marBottom w:val="0"/>
          <w:divBdr>
            <w:top w:val="none" w:sz="0" w:space="0" w:color="auto"/>
            <w:left w:val="none" w:sz="0" w:space="0" w:color="auto"/>
            <w:bottom w:val="none" w:sz="0" w:space="0" w:color="auto"/>
            <w:right w:val="none" w:sz="0" w:space="0" w:color="auto"/>
          </w:divBdr>
          <w:divsChild>
            <w:div w:id="1869684476">
              <w:marLeft w:val="0"/>
              <w:marRight w:val="0"/>
              <w:marTop w:val="0"/>
              <w:marBottom w:val="0"/>
              <w:divBdr>
                <w:top w:val="none" w:sz="0" w:space="0" w:color="auto"/>
                <w:left w:val="none" w:sz="0" w:space="0" w:color="auto"/>
                <w:bottom w:val="none" w:sz="0" w:space="0" w:color="auto"/>
                <w:right w:val="none" w:sz="0" w:space="0" w:color="auto"/>
              </w:divBdr>
              <w:divsChild>
                <w:div w:id="172111108">
                  <w:marLeft w:val="0"/>
                  <w:marRight w:val="0"/>
                  <w:marTop w:val="0"/>
                  <w:marBottom w:val="0"/>
                  <w:divBdr>
                    <w:top w:val="none" w:sz="0" w:space="0" w:color="auto"/>
                    <w:left w:val="none" w:sz="0" w:space="0" w:color="auto"/>
                    <w:bottom w:val="none" w:sz="0" w:space="0" w:color="auto"/>
                    <w:right w:val="none" w:sz="0" w:space="0" w:color="auto"/>
                  </w:divBdr>
                  <w:divsChild>
                    <w:div w:id="432364097">
                      <w:marLeft w:val="0"/>
                      <w:marRight w:val="0"/>
                      <w:marTop w:val="0"/>
                      <w:marBottom w:val="0"/>
                      <w:divBdr>
                        <w:top w:val="none" w:sz="0" w:space="0" w:color="auto"/>
                        <w:left w:val="none" w:sz="0" w:space="0" w:color="auto"/>
                        <w:bottom w:val="none" w:sz="0" w:space="0" w:color="auto"/>
                        <w:right w:val="none" w:sz="0" w:space="0" w:color="auto"/>
                      </w:divBdr>
                      <w:divsChild>
                        <w:div w:id="1186752216">
                          <w:marLeft w:val="0"/>
                          <w:marRight w:val="0"/>
                          <w:marTop w:val="0"/>
                          <w:marBottom w:val="0"/>
                          <w:divBdr>
                            <w:top w:val="none" w:sz="0" w:space="0" w:color="auto"/>
                            <w:left w:val="none" w:sz="0" w:space="0" w:color="auto"/>
                            <w:bottom w:val="none" w:sz="0" w:space="0" w:color="auto"/>
                            <w:right w:val="none" w:sz="0" w:space="0" w:color="auto"/>
                          </w:divBdr>
                          <w:divsChild>
                            <w:div w:id="1188759351">
                              <w:marLeft w:val="0"/>
                              <w:marRight w:val="0"/>
                              <w:marTop w:val="0"/>
                              <w:marBottom w:val="0"/>
                              <w:divBdr>
                                <w:top w:val="none" w:sz="0" w:space="0" w:color="auto"/>
                                <w:left w:val="none" w:sz="0" w:space="0" w:color="auto"/>
                                <w:bottom w:val="none" w:sz="0" w:space="0" w:color="auto"/>
                                <w:right w:val="none" w:sz="0" w:space="0" w:color="auto"/>
                              </w:divBdr>
                              <w:divsChild>
                                <w:div w:id="733895805">
                                  <w:marLeft w:val="0"/>
                                  <w:marRight w:val="0"/>
                                  <w:marTop w:val="0"/>
                                  <w:marBottom w:val="0"/>
                                  <w:divBdr>
                                    <w:top w:val="none" w:sz="0" w:space="0" w:color="auto"/>
                                    <w:left w:val="none" w:sz="0" w:space="0" w:color="auto"/>
                                    <w:bottom w:val="none" w:sz="0" w:space="0" w:color="auto"/>
                                    <w:right w:val="none" w:sz="0" w:space="0" w:color="auto"/>
                                  </w:divBdr>
                                  <w:divsChild>
                                    <w:div w:id="73599521">
                                      <w:marLeft w:val="0"/>
                                      <w:marRight w:val="0"/>
                                      <w:marTop w:val="0"/>
                                      <w:marBottom w:val="0"/>
                                      <w:divBdr>
                                        <w:top w:val="none" w:sz="0" w:space="0" w:color="auto"/>
                                        <w:left w:val="none" w:sz="0" w:space="0" w:color="auto"/>
                                        <w:bottom w:val="none" w:sz="0" w:space="0" w:color="auto"/>
                                        <w:right w:val="none" w:sz="0" w:space="0" w:color="auto"/>
                                      </w:divBdr>
                                      <w:divsChild>
                                        <w:div w:id="1155297872">
                                          <w:marLeft w:val="0"/>
                                          <w:marRight w:val="0"/>
                                          <w:marTop w:val="0"/>
                                          <w:marBottom w:val="0"/>
                                          <w:divBdr>
                                            <w:top w:val="none" w:sz="0" w:space="0" w:color="auto"/>
                                            <w:left w:val="none" w:sz="0" w:space="0" w:color="auto"/>
                                            <w:bottom w:val="none" w:sz="0" w:space="0" w:color="auto"/>
                                            <w:right w:val="none" w:sz="0" w:space="0" w:color="auto"/>
                                          </w:divBdr>
                                          <w:divsChild>
                                            <w:div w:id="885020900">
                                              <w:marLeft w:val="0"/>
                                              <w:marRight w:val="0"/>
                                              <w:marTop w:val="0"/>
                                              <w:marBottom w:val="0"/>
                                              <w:divBdr>
                                                <w:top w:val="none" w:sz="0" w:space="0" w:color="auto"/>
                                                <w:left w:val="none" w:sz="0" w:space="0" w:color="auto"/>
                                                <w:bottom w:val="none" w:sz="0" w:space="0" w:color="auto"/>
                                                <w:right w:val="none" w:sz="0" w:space="0" w:color="auto"/>
                                              </w:divBdr>
                                              <w:divsChild>
                                                <w:div w:id="167025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844130230">
      <w:bodyDiv w:val="1"/>
      <w:marLeft w:val="0"/>
      <w:marRight w:val="0"/>
      <w:marTop w:val="0"/>
      <w:marBottom w:val="0"/>
      <w:divBdr>
        <w:top w:val="none" w:sz="0" w:space="0" w:color="auto"/>
        <w:left w:val="none" w:sz="0" w:space="0" w:color="auto"/>
        <w:bottom w:val="none" w:sz="0" w:space="0" w:color="auto"/>
        <w:right w:val="none" w:sz="0" w:space="0" w:color="auto"/>
      </w:divBdr>
    </w:div>
    <w:div w:id="869732101">
      <w:bodyDiv w:val="1"/>
      <w:marLeft w:val="0"/>
      <w:marRight w:val="0"/>
      <w:marTop w:val="0"/>
      <w:marBottom w:val="0"/>
      <w:divBdr>
        <w:top w:val="none" w:sz="0" w:space="0" w:color="auto"/>
        <w:left w:val="none" w:sz="0" w:space="0" w:color="auto"/>
        <w:bottom w:val="none" w:sz="0" w:space="0" w:color="auto"/>
        <w:right w:val="none" w:sz="0" w:space="0" w:color="auto"/>
      </w:divBdr>
    </w:div>
    <w:div w:id="998920135">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 w:id="1510221694">
      <w:bodyDiv w:val="1"/>
      <w:marLeft w:val="0"/>
      <w:marRight w:val="0"/>
      <w:marTop w:val="0"/>
      <w:marBottom w:val="0"/>
      <w:divBdr>
        <w:top w:val="none" w:sz="0" w:space="0" w:color="auto"/>
        <w:left w:val="none" w:sz="0" w:space="0" w:color="auto"/>
        <w:bottom w:val="none" w:sz="0" w:space="0" w:color="auto"/>
        <w:right w:val="none" w:sz="0" w:space="0" w:color="auto"/>
      </w:divBdr>
    </w:div>
    <w:div w:id="1859074600">
      <w:bodyDiv w:val="1"/>
      <w:marLeft w:val="0"/>
      <w:marRight w:val="0"/>
      <w:marTop w:val="0"/>
      <w:marBottom w:val="0"/>
      <w:divBdr>
        <w:top w:val="none" w:sz="0" w:space="0" w:color="auto"/>
        <w:left w:val="none" w:sz="0" w:space="0" w:color="auto"/>
        <w:bottom w:val="none" w:sz="0" w:space="0" w:color="auto"/>
        <w:right w:val="none" w:sz="0" w:space="0" w:color="auto"/>
      </w:divBdr>
    </w:div>
    <w:div w:id="19526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7871B-CD69-4C01-9D93-118EA1CE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1513</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2016-11-02T17:56:00Z</dcterms:created>
  <dcterms:modified xsi:type="dcterms:W3CDTF">2016-11-04T11:16:00Z</dcterms:modified>
</cp:coreProperties>
</file>